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2E9" w:rsidRPr="004122E9" w:rsidRDefault="004122E9" w:rsidP="004122E9">
      <w:pPr>
        <w:spacing w:after="0" w:line="240" w:lineRule="auto"/>
        <w:jc w:val="center"/>
        <w:rPr>
          <w:rFonts w:ascii="Times New Roman" w:hAnsi="Times New Roman" w:cs="Times New Roman"/>
          <w:b/>
          <w:sz w:val="32"/>
          <w:szCs w:val="32"/>
        </w:rPr>
      </w:pPr>
      <w:r w:rsidRPr="004122E9">
        <w:rPr>
          <w:rFonts w:ascii="Times New Roman" w:hAnsi="Times New Roman" w:cs="Times New Roman"/>
          <w:b/>
          <w:sz w:val="32"/>
          <w:szCs w:val="32"/>
        </w:rPr>
        <w:t xml:space="preserve">Raasiku valla tänavavalgustuse rekonstrueerimise </w:t>
      </w:r>
      <w:proofErr w:type="spellStart"/>
      <w:r w:rsidRPr="004122E9">
        <w:rPr>
          <w:rFonts w:ascii="Times New Roman" w:hAnsi="Times New Roman" w:cs="Times New Roman"/>
          <w:b/>
          <w:sz w:val="32"/>
          <w:szCs w:val="32"/>
        </w:rPr>
        <w:t>rahastustaotluse</w:t>
      </w:r>
      <w:proofErr w:type="spellEnd"/>
      <w:r w:rsidRPr="004122E9">
        <w:rPr>
          <w:rFonts w:ascii="Times New Roman" w:hAnsi="Times New Roman" w:cs="Times New Roman"/>
          <w:b/>
          <w:sz w:val="32"/>
          <w:szCs w:val="32"/>
        </w:rPr>
        <w:t xml:space="preserve"> koostamine </w:t>
      </w:r>
      <w:proofErr w:type="spellStart"/>
      <w:r w:rsidRPr="004122E9">
        <w:rPr>
          <w:rFonts w:ascii="Times New Roman" w:hAnsi="Times New Roman" w:cs="Times New Roman"/>
          <w:b/>
          <w:sz w:val="32"/>
          <w:szCs w:val="32"/>
        </w:rPr>
        <w:t>KIK-ile</w:t>
      </w:r>
      <w:proofErr w:type="spellEnd"/>
    </w:p>
    <w:p w:rsidR="004122E9" w:rsidRDefault="004122E9" w:rsidP="004122E9">
      <w:pPr>
        <w:spacing w:after="0" w:line="240" w:lineRule="auto"/>
        <w:jc w:val="both"/>
        <w:rPr>
          <w:rFonts w:ascii="Times New Roman" w:hAnsi="Times New Roman" w:cs="Times New Roman"/>
          <w:b/>
          <w:sz w:val="24"/>
          <w:szCs w:val="24"/>
        </w:rPr>
      </w:pPr>
    </w:p>
    <w:p w:rsidR="004122E9" w:rsidRDefault="004122E9" w:rsidP="004122E9">
      <w:pPr>
        <w:spacing w:after="0" w:line="240" w:lineRule="auto"/>
        <w:jc w:val="both"/>
        <w:rPr>
          <w:rFonts w:ascii="Times New Roman" w:hAnsi="Times New Roman" w:cs="Times New Roman"/>
          <w:b/>
          <w:sz w:val="24"/>
          <w:szCs w:val="24"/>
        </w:rPr>
      </w:pPr>
    </w:p>
    <w:p w:rsidR="004122E9" w:rsidRDefault="004122E9" w:rsidP="004122E9">
      <w:pPr>
        <w:spacing w:after="0" w:line="240" w:lineRule="auto"/>
        <w:jc w:val="both"/>
        <w:rPr>
          <w:rFonts w:ascii="Times New Roman" w:hAnsi="Times New Roman" w:cs="Times New Roman"/>
          <w:b/>
          <w:sz w:val="24"/>
          <w:szCs w:val="24"/>
        </w:rPr>
      </w:pPr>
    </w:p>
    <w:p w:rsidR="004122E9" w:rsidRPr="0094667A" w:rsidRDefault="004122E9" w:rsidP="004122E9">
      <w:pPr>
        <w:spacing w:after="0" w:line="240" w:lineRule="auto"/>
        <w:jc w:val="both"/>
        <w:rPr>
          <w:rFonts w:ascii="Times New Roman" w:hAnsi="Times New Roman" w:cs="Times New Roman"/>
          <w:b/>
          <w:sz w:val="24"/>
          <w:szCs w:val="24"/>
        </w:rPr>
      </w:pPr>
      <w:r w:rsidRPr="0094667A">
        <w:rPr>
          <w:rFonts w:ascii="Times New Roman" w:hAnsi="Times New Roman" w:cs="Times New Roman"/>
          <w:b/>
          <w:sz w:val="24"/>
          <w:szCs w:val="24"/>
        </w:rPr>
        <w:t>Lugupeetud pakkuja,</w:t>
      </w:r>
    </w:p>
    <w:p w:rsidR="004122E9" w:rsidRPr="005A68C4" w:rsidRDefault="004122E9" w:rsidP="004122E9">
      <w:pPr>
        <w:spacing w:after="0" w:line="240" w:lineRule="auto"/>
        <w:jc w:val="both"/>
        <w:rPr>
          <w:rFonts w:ascii="Times New Roman" w:hAnsi="Times New Roman" w:cs="Times New Roman"/>
          <w:sz w:val="24"/>
          <w:szCs w:val="24"/>
        </w:rPr>
      </w:pPr>
    </w:p>
    <w:p w:rsidR="004122E9" w:rsidRPr="005A68C4" w:rsidRDefault="004122E9" w:rsidP="004122E9">
      <w:pPr>
        <w:spacing w:after="0" w:line="240" w:lineRule="auto"/>
        <w:jc w:val="both"/>
        <w:rPr>
          <w:rFonts w:ascii="Times New Roman" w:hAnsi="Times New Roman" w:cs="Times New Roman"/>
          <w:sz w:val="24"/>
          <w:szCs w:val="24"/>
        </w:rPr>
      </w:pPr>
      <w:r w:rsidRPr="005A68C4">
        <w:rPr>
          <w:rFonts w:ascii="Times New Roman" w:hAnsi="Times New Roman" w:cs="Times New Roman"/>
          <w:b/>
          <w:sz w:val="24"/>
          <w:szCs w:val="24"/>
        </w:rPr>
        <w:t>Raasiku Vallavalitsus teeb Teile ettepaneku esitada pakkumus vastavalt hankedokumentides (edaspidi HD) sisalduvatele tingimustele</w:t>
      </w:r>
    </w:p>
    <w:p w:rsidR="004122E9" w:rsidRPr="005A68C4" w:rsidRDefault="004122E9" w:rsidP="004122E9">
      <w:pPr>
        <w:spacing w:after="0" w:line="240" w:lineRule="auto"/>
        <w:jc w:val="both"/>
        <w:rPr>
          <w:rFonts w:ascii="Times New Roman" w:hAnsi="Times New Roman" w:cs="Times New Roman"/>
          <w:sz w:val="24"/>
          <w:szCs w:val="24"/>
        </w:rPr>
      </w:pPr>
    </w:p>
    <w:p w:rsidR="004122E9" w:rsidRPr="004122E9" w:rsidRDefault="004122E9" w:rsidP="004122E9">
      <w:pPr>
        <w:pStyle w:val="ListParagraph"/>
        <w:numPr>
          <w:ilvl w:val="0"/>
          <w:numId w:val="1"/>
        </w:numPr>
        <w:spacing w:after="0" w:line="240" w:lineRule="auto"/>
        <w:jc w:val="both"/>
        <w:rPr>
          <w:rFonts w:ascii="Times New Roman" w:hAnsi="Times New Roman" w:cs="Times New Roman"/>
          <w:b/>
          <w:sz w:val="24"/>
          <w:szCs w:val="24"/>
        </w:rPr>
      </w:pPr>
      <w:proofErr w:type="spellStart"/>
      <w:r w:rsidRPr="004122E9">
        <w:rPr>
          <w:rFonts w:ascii="Times New Roman" w:hAnsi="Times New Roman" w:cs="Times New Roman"/>
          <w:b/>
          <w:sz w:val="24"/>
          <w:szCs w:val="24"/>
        </w:rPr>
        <w:t>Üldandmed</w:t>
      </w:r>
      <w:proofErr w:type="spellEnd"/>
    </w:p>
    <w:p w:rsidR="004122E9" w:rsidRPr="004122E9" w:rsidRDefault="004122E9" w:rsidP="004122E9">
      <w:pPr>
        <w:pStyle w:val="ListParagraph"/>
        <w:numPr>
          <w:ilvl w:val="1"/>
          <w:numId w:val="1"/>
        </w:numPr>
        <w:spacing w:after="0" w:line="240" w:lineRule="auto"/>
        <w:jc w:val="both"/>
        <w:rPr>
          <w:rFonts w:ascii="Times New Roman" w:hAnsi="Times New Roman" w:cs="Times New Roman"/>
          <w:sz w:val="24"/>
          <w:szCs w:val="24"/>
        </w:rPr>
      </w:pPr>
      <w:proofErr w:type="spellStart"/>
      <w:r w:rsidRPr="004122E9">
        <w:rPr>
          <w:rFonts w:ascii="Times New Roman" w:hAnsi="Times New Roman" w:cs="Times New Roman"/>
          <w:sz w:val="24"/>
          <w:szCs w:val="24"/>
        </w:rPr>
        <w:t>Hankija</w:t>
      </w:r>
      <w:proofErr w:type="spellEnd"/>
      <w:r w:rsidRPr="004122E9">
        <w:rPr>
          <w:rFonts w:ascii="Times New Roman" w:hAnsi="Times New Roman" w:cs="Times New Roman"/>
          <w:sz w:val="24"/>
          <w:szCs w:val="24"/>
        </w:rPr>
        <w:t xml:space="preserve"> nimi ja andmed: Raasiku vallavalitsus, registrikood 75010708; </w:t>
      </w:r>
    </w:p>
    <w:p w:rsidR="004122E9" w:rsidRPr="004122E9" w:rsidRDefault="004122E9" w:rsidP="004122E9">
      <w:pPr>
        <w:pStyle w:val="ListParagraph"/>
        <w:numPr>
          <w:ilvl w:val="1"/>
          <w:numId w:val="1"/>
        </w:numPr>
        <w:spacing w:after="0" w:line="240" w:lineRule="auto"/>
        <w:jc w:val="both"/>
        <w:rPr>
          <w:rFonts w:ascii="Times New Roman" w:hAnsi="Times New Roman" w:cs="Times New Roman"/>
          <w:sz w:val="24"/>
          <w:szCs w:val="24"/>
        </w:rPr>
      </w:pPr>
      <w:r w:rsidRPr="005A68C4">
        <w:rPr>
          <w:rFonts w:ascii="Times New Roman" w:hAnsi="Times New Roman" w:cs="Times New Roman"/>
          <w:sz w:val="24"/>
          <w:szCs w:val="24"/>
        </w:rPr>
        <w:t xml:space="preserve">Tallinna mnt 24, Aruküla alevik, 75201 Harjumaa,  telefon: 6070348; </w:t>
      </w:r>
      <w:r w:rsidRPr="004122E9">
        <w:rPr>
          <w:rFonts w:ascii="Times New Roman" w:hAnsi="Times New Roman" w:cs="Times New Roman"/>
          <w:sz w:val="24"/>
          <w:szCs w:val="24"/>
        </w:rPr>
        <w:t xml:space="preserve">e-post: </w:t>
      </w:r>
      <w:hyperlink r:id="rId5" w:history="1">
        <w:r w:rsidRPr="004122E9">
          <w:rPr>
            <w:rFonts w:ascii="Times New Roman" w:hAnsi="Times New Roman" w:cs="Times New Roman"/>
            <w:color w:val="0000FF"/>
            <w:sz w:val="24"/>
            <w:szCs w:val="24"/>
            <w:u w:val="single"/>
          </w:rPr>
          <w:t>raasiku.vald@raasiku.ee</w:t>
        </w:r>
      </w:hyperlink>
    </w:p>
    <w:p w:rsidR="004122E9" w:rsidRDefault="004122E9" w:rsidP="004122E9">
      <w:pPr>
        <w:pStyle w:val="ListParagraph"/>
        <w:numPr>
          <w:ilvl w:val="1"/>
          <w:numId w:val="1"/>
        </w:numPr>
        <w:spacing w:after="0" w:line="240" w:lineRule="auto"/>
        <w:jc w:val="both"/>
        <w:rPr>
          <w:rFonts w:ascii="Times New Roman" w:hAnsi="Times New Roman" w:cs="Times New Roman"/>
          <w:sz w:val="24"/>
          <w:szCs w:val="24"/>
        </w:rPr>
      </w:pPr>
      <w:r w:rsidRPr="00AA6A76">
        <w:rPr>
          <w:rFonts w:ascii="Times New Roman" w:hAnsi="Times New Roman" w:cs="Times New Roman"/>
          <w:sz w:val="24"/>
          <w:szCs w:val="24"/>
        </w:rPr>
        <w:t xml:space="preserve">Hankemenetluse liik: </w:t>
      </w:r>
      <w:r>
        <w:rPr>
          <w:rFonts w:ascii="Times New Roman" w:hAnsi="Times New Roman" w:cs="Times New Roman"/>
          <w:sz w:val="24"/>
          <w:szCs w:val="24"/>
        </w:rPr>
        <w:t>alla lihthanke piirmäära hankemenetlus</w:t>
      </w:r>
    </w:p>
    <w:p w:rsidR="004122E9" w:rsidRDefault="004122E9" w:rsidP="004122E9">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KIK:</w:t>
      </w:r>
      <w:r w:rsidR="00842ED8">
        <w:rPr>
          <w:rFonts w:ascii="Times New Roman" w:hAnsi="Times New Roman" w:cs="Times New Roman"/>
          <w:sz w:val="24"/>
          <w:szCs w:val="24"/>
        </w:rPr>
        <w:t xml:space="preserve"> </w:t>
      </w:r>
      <w:r>
        <w:rPr>
          <w:rFonts w:ascii="Times New Roman" w:hAnsi="Times New Roman" w:cs="Times New Roman"/>
          <w:sz w:val="24"/>
          <w:szCs w:val="24"/>
        </w:rPr>
        <w:t>Keskkonnainvesteeringute Keskus</w:t>
      </w:r>
    </w:p>
    <w:p w:rsidR="00842ED8" w:rsidRDefault="00842ED8" w:rsidP="00842ED8">
      <w:pPr>
        <w:pStyle w:val="ListParagraph"/>
        <w:spacing w:after="0" w:line="240" w:lineRule="auto"/>
        <w:ind w:left="360"/>
        <w:jc w:val="both"/>
        <w:rPr>
          <w:rFonts w:ascii="Times New Roman" w:hAnsi="Times New Roman" w:cs="Times New Roman"/>
          <w:sz w:val="24"/>
          <w:szCs w:val="24"/>
        </w:rPr>
      </w:pPr>
    </w:p>
    <w:p w:rsidR="00F16828" w:rsidRPr="00F16828" w:rsidRDefault="00F16828" w:rsidP="00F16828">
      <w:pPr>
        <w:pStyle w:val="ListParagraph"/>
        <w:numPr>
          <w:ilvl w:val="0"/>
          <w:numId w:val="1"/>
        </w:numPr>
        <w:spacing w:after="0" w:line="240" w:lineRule="auto"/>
        <w:jc w:val="both"/>
        <w:rPr>
          <w:rFonts w:ascii="Times New Roman" w:hAnsi="Times New Roman" w:cs="Times New Roman"/>
          <w:b/>
          <w:sz w:val="24"/>
          <w:szCs w:val="24"/>
        </w:rPr>
      </w:pPr>
      <w:r w:rsidRPr="00F16828">
        <w:rPr>
          <w:rFonts w:ascii="Times New Roman" w:hAnsi="Times New Roman" w:cs="Times New Roman"/>
          <w:b/>
          <w:sz w:val="24"/>
          <w:szCs w:val="24"/>
        </w:rPr>
        <w:t>Konsultandile esitatavad nõuded</w:t>
      </w:r>
    </w:p>
    <w:p w:rsidR="00F16828" w:rsidRPr="00F16828" w:rsidRDefault="005B4A57" w:rsidP="00F16828">
      <w:pPr>
        <w:pStyle w:val="ListParagraph"/>
        <w:numPr>
          <w:ilvl w:val="1"/>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F16828" w:rsidRPr="00F16828">
        <w:rPr>
          <w:rFonts w:ascii="Times New Roman" w:hAnsi="Times New Roman" w:cs="Times New Roman"/>
          <w:sz w:val="24"/>
          <w:szCs w:val="24"/>
        </w:rPr>
        <w:t>eab olema varasem kogemuse projektide kirjutamises</w:t>
      </w:r>
      <w:r w:rsidR="00F16828">
        <w:rPr>
          <w:rFonts w:ascii="Times New Roman" w:hAnsi="Times New Roman" w:cs="Times New Roman"/>
          <w:sz w:val="24"/>
          <w:szCs w:val="24"/>
        </w:rPr>
        <w:t>.</w:t>
      </w:r>
    </w:p>
    <w:p w:rsidR="00F16828" w:rsidRDefault="00F16828" w:rsidP="00F16828">
      <w:pPr>
        <w:pStyle w:val="ListParagraph"/>
        <w:numPr>
          <w:ilvl w:val="1"/>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Peab omama tehnilisi teadmisi tänavavalgustusega seonduvas valdkonnas.</w:t>
      </w:r>
    </w:p>
    <w:p w:rsidR="00F16828" w:rsidRPr="00F16828" w:rsidRDefault="00F16828" w:rsidP="00F16828">
      <w:pPr>
        <w:pStyle w:val="ListParagraph"/>
        <w:numPr>
          <w:ilvl w:val="1"/>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Konsultant esitab vabas vormis punktides 2.1 ja 2.2 nõutud eelduste kinnituse. </w:t>
      </w:r>
    </w:p>
    <w:p w:rsidR="00F16828" w:rsidRPr="00842ED8" w:rsidRDefault="00F16828" w:rsidP="00842ED8">
      <w:pPr>
        <w:pStyle w:val="ListParagraph"/>
        <w:spacing w:after="0" w:line="240" w:lineRule="auto"/>
        <w:ind w:left="360"/>
        <w:jc w:val="both"/>
        <w:rPr>
          <w:rFonts w:ascii="Times New Roman" w:hAnsi="Times New Roman" w:cs="Times New Roman"/>
          <w:sz w:val="24"/>
          <w:szCs w:val="24"/>
        </w:rPr>
      </w:pPr>
    </w:p>
    <w:p w:rsidR="005B4A57" w:rsidRDefault="00842ED8" w:rsidP="00F16828">
      <w:pPr>
        <w:pStyle w:val="ListParagraph"/>
        <w:numPr>
          <w:ilvl w:val="0"/>
          <w:numId w:val="1"/>
        </w:numPr>
        <w:suppressAutoHyphen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Konsultatsiooniteenuse</w:t>
      </w:r>
      <w:r w:rsidR="004122E9" w:rsidRPr="004122E9">
        <w:rPr>
          <w:rFonts w:ascii="Times New Roman" w:hAnsi="Times New Roman" w:cs="Times New Roman"/>
          <w:b/>
          <w:sz w:val="24"/>
          <w:szCs w:val="24"/>
        </w:rPr>
        <w:t xml:space="preserve"> kirjeldus.</w:t>
      </w:r>
    </w:p>
    <w:p w:rsidR="00842ED8" w:rsidRPr="005B4A57" w:rsidRDefault="00842ED8" w:rsidP="005B4A57">
      <w:pPr>
        <w:pStyle w:val="ListParagraph"/>
        <w:numPr>
          <w:ilvl w:val="1"/>
          <w:numId w:val="1"/>
        </w:numPr>
        <w:suppressAutoHyphens/>
        <w:spacing w:after="0" w:line="240" w:lineRule="auto"/>
        <w:jc w:val="both"/>
        <w:rPr>
          <w:rFonts w:ascii="Times New Roman" w:hAnsi="Times New Roman" w:cs="Times New Roman"/>
          <w:b/>
          <w:sz w:val="24"/>
          <w:szCs w:val="24"/>
        </w:rPr>
      </w:pPr>
      <w:r w:rsidRPr="005B4A57">
        <w:rPr>
          <w:rFonts w:ascii="Times New Roman" w:hAnsi="Times New Roman" w:cs="Times New Roman"/>
          <w:sz w:val="24"/>
          <w:szCs w:val="24"/>
        </w:rPr>
        <w:t xml:space="preserve">Raasiku valla tänavavalgustussüsteemid on valdavalt amortiseerunud, energeetiliselt ebaefektiivsed ning ebapiisava valgusjõuga. </w:t>
      </w:r>
    </w:p>
    <w:p w:rsidR="00842ED8" w:rsidRDefault="00842ED8" w:rsidP="00842ED8">
      <w:pPr>
        <w:pStyle w:val="ListParagraph"/>
        <w:numPr>
          <w:ilvl w:val="1"/>
          <w:numId w:val="1"/>
        </w:numPr>
        <w:suppressAutoHyphens/>
        <w:spacing w:after="0" w:line="240" w:lineRule="auto"/>
        <w:jc w:val="both"/>
        <w:rPr>
          <w:rFonts w:ascii="Times New Roman" w:hAnsi="Times New Roman" w:cs="Times New Roman"/>
          <w:sz w:val="24"/>
          <w:szCs w:val="24"/>
        </w:rPr>
      </w:pPr>
      <w:r w:rsidRPr="00842ED8">
        <w:rPr>
          <w:rFonts w:ascii="Times New Roman" w:hAnsi="Times New Roman" w:cs="Times New Roman"/>
          <w:sz w:val="24"/>
          <w:szCs w:val="24"/>
        </w:rPr>
        <w:t xml:space="preserve">Hankega soovime leida konsultant, kellega koostöös ja kelle koordineerimisel Raasiku vald koostab ja esitab, lähtuvalt Majandus- ja taristuministri 05.08.2016 määrusest nr 48 „Tänavavalgustuse taristu renoveerimise toetamise tingimused“ , selle aluseks olevast „Perioodi 2014–2020 struktuuritoetuse seadusest“ ja nendest tulenevatest dokumentidest ja nõuetest, sh meetme rakendusasutuse Majandus- ja Kommunikatsiooniministeeriumi ja rakendusüksuse SA KIK nõuetest, juhenditest jne Raasiku valla tänavavalgustuse rekonstrueerimise kaasrahastamiseks </w:t>
      </w:r>
      <w:proofErr w:type="spellStart"/>
      <w:r w:rsidRPr="00842ED8">
        <w:rPr>
          <w:rFonts w:ascii="Times New Roman" w:hAnsi="Times New Roman" w:cs="Times New Roman"/>
          <w:sz w:val="24"/>
          <w:szCs w:val="24"/>
        </w:rPr>
        <w:t>rahastustaotluse</w:t>
      </w:r>
      <w:proofErr w:type="spellEnd"/>
      <w:r w:rsidRPr="00842ED8">
        <w:rPr>
          <w:rFonts w:ascii="Times New Roman" w:hAnsi="Times New Roman" w:cs="Times New Roman"/>
          <w:sz w:val="24"/>
          <w:szCs w:val="24"/>
        </w:rPr>
        <w:t>.</w:t>
      </w:r>
    </w:p>
    <w:p w:rsidR="00842ED8" w:rsidRDefault="00842ED8" w:rsidP="00842ED8">
      <w:pPr>
        <w:pStyle w:val="ListParagraph"/>
        <w:numPr>
          <w:ilvl w:val="1"/>
          <w:numId w:val="1"/>
        </w:numPr>
        <w:suppressAutoHyphens/>
        <w:spacing w:after="0" w:line="240" w:lineRule="auto"/>
        <w:jc w:val="both"/>
        <w:rPr>
          <w:rFonts w:ascii="Times New Roman" w:hAnsi="Times New Roman" w:cs="Times New Roman"/>
          <w:sz w:val="24"/>
          <w:szCs w:val="24"/>
        </w:rPr>
      </w:pPr>
      <w:r w:rsidRPr="00842ED8">
        <w:rPr>
          <w:rFonts w:ascii="Times New Roman" w:hAnsi="Times New Roman" w:cs="Times New Roman"/>
          <w:sz w:val="24"/>
          <w:szCs w:val="24"/>
        </w:rPr>
        <w:t xml:space="preserve">Kui hankedokumendis on valesti tõlgendatud seadust ja sellest tulenevaid õigusakte, lähtub pakkuja tegevuste kavandamisel, hindamisel, pakkumuse koostamisel ja lepingu täitmisel seadustest ning sellest tulenevatest dokumentidest. Oluliste vastuolude puhul juhib ta hankemenetluse käigus nendele </w:t>
      </w:r>
      <w:proofErr w:type="spellStart"/>
      <w:r w:rsidRPr="00842ED8">
        <w:rPr>
          <w:rFonts w:ascii="Times New Roman" w:hAnsi="Times New Roman" w:cs="Times New Roman"/>
          <w:sz w:val="24"/>
          <w:szCs w:val="24"/>
        </w:rPr>
        <w:t>Hankija</w:t>
      </w:r>
      <w:proofErr w:type="spellEnd"/>
      <w:r w:rsidRPr="00842ED8">
        <w:rPr>
          <w:rFonts w:ascii="Times New Roman" w:hAnsi="Times New Roman" w:cs="Times New Roman"/>
          <w:sz w:val="24"/>
          <w:szCs w:val="24"/>
        </w:rPr>
        <w:t xml:space="preserve"> tähelepanu ja küsib selgitusi ja juhiseid pakkumuse koostamiseks.</w:t>
      </w:r>
    </w:p>
    <w:p w:rsidR="00842ED8" w:rsidRDefault="00842ED8" w:rsidP="00842ED8">
      <w:pPr>
        <w:pStyle w:val="ListParagraph"/>
        <w:numPr>
          <w:ilvl w:val="1"/>
          <w:numId w:val="1"/>
        </w:numPr>
        <w:suppressAutoHyphens/>
        <w:spacing w:after="0" w:line="240" w:lineRule="auto"/>
        <w:jc w:val="both"/>
        <w:rPr>
          <w:rFonts w:ascii="Times New Roman" w:hAnsi="Times New Roman" w:cs="Times New Roman"/>
          <w:sz w:val="24"/>
          <w:szCs w:val="24"/>
        </w:rPr>
      </w:pPr>
      <w:r w:rsidRPr="00842ED8">
        <w:rPr>
          <w:rFonts w:ascii="Times New Roman" w:hAnsi="Times New Roman" w:cs="Times New Roman"/>
          <w:sz w:val="24"/>
          <w:szCs w:val="24"/>
        </w:rPr>
        <w:t xml:space="preserve">Konsultant projekti arendamisel tegutseb </w:t>
      </w:r>
      <w:proofErr w:type="spellStart"/>
      <w:r w:rsidRPr="00842ED8">
        <w:rPr>
          <w:rFonts w:ascii="Times New Roman" w:hAnsi="Times New Roman" w:cs="Times New Roman"/>
          <w:sz w:val="24"/>
          <w:szCs w:val="24"/>
        </w:rPr>
        <w:t>Hankija</w:t>
      </w:r>
      <w:proofErr w:type="spellEnd"/>
      <w:r w:rsidRPr="00842ED8">
        <w:rPr>
          <w:rFonts w:ascii="Times New Roman" w:hAnsi="Times New Roman" w:cs="Times New Roman"/>
          <w:sz w:val="24"/>
          <w:szCs w:val="24"/>
        </w:rPr>
        <w:t xml:space="preserve"> huvides. Projekti </w:t>
      </w:r>
      <w:proofErr w:type="spellStart"/>
      <w:r w:rsidRPr="00842ED8">
        <w:rPr>
          <w:rFonts w:ascii="Times New Roman" w:hAnsi="Times New Roman" w:cs="Times New Roman"/>
          <w:sz w:val="24"/>
          <w:szCs w:val="24"/>
        </w:rPr>
        <w:t>rahastustaotluse</w:t>
      </w:r>
      <w:proofErr w:type="spellEnd"/>
      <w:r w:rsidRPr="00842ED8">
        <w:rPr>
          <w:rFonts w:ascii="Times New Roman" w:hAnsi="Times New Roman" w:cs="Times New Roman"/>
          <w:sz w:val="24"/>
          <w:szCs w:val="24"/>
        </w:rPr>
        <w:t xml:space="preserve"> koostamisel taotleb ta maksimaalse tasakaalustatud tulemuse saavutamist nii süsteemide renoveerimise tehnilises mõttes (süsteemide töötamise paindlikkus, energiasäästlikkus, töökindlus, vastavus elanike põhjendatud ootustele, investeeringute efektiivsus ja eluiga, sõltumatus teiste isikute infrastruktuurist jne), taotluse ja selle lisade täielikku vastavust toetuse määruse tingimusele ja vastavust võimalikult positiivsele hindamisele, projekti võimalikult suurele toetusmäärale.</w:t>
      </w:r>
    </w:p>
    <w:p w:rsidR="00842ED8" w:rsidRDefault="00842ED8" w:rsidP="00842ED8">
      <w:pPr>
        <w:pStyle w:val="ListParagraph"/>
        <w:numPr>
          <w:ilvl w:val="1"/>
          <w:numId w:val="1"/>
        </w:numPr>
        <w:suppressAutoHyphens/>
        <w:spacing w:after="0" w:line="240" w:lineRule="auto"/>
        <w:jc w:val="both"/>
        <w:rPr>
          <w:rFonts w:ascii="Times New Roman" w:hAnsi="Times New Roman" w:cs="Times New Roman"/>
          <w:sz w:val="24"/>
          <w:szCs w:val="24"/>
        </w:rPr>
      </w:pPr>
      <w:proofErr w:type="spellStart"/>
      <w:r w:rsidRPr="00842ED8">
        <w:rPr>
          <w:rFonts w:ascii="Times New Roman" w:hAnsi="Times New Roman" w:cs="Times New Roman"/>
          <w:sz w:val="24"/>
          <w:szCs w:val="24"/>
        </w:rPr>
        <w:t>Rahastustaotluse</w:t>
      </w:r>
      <w:proofErr w:type="spellEnd"/>
      <w:r w:rsidRPr="00842ED8">
        <w:rPr>
          <w:rFonts w:ascii="Times New Roman" w:hAnsi="Times New Roman" w:cs="Times New Roman"/>
          <w:sz w:val="24"/>
          <w:szCs w:val="24"/>
        </w:rPr>
        <w:t xml:space="preserve"> koostamise käigus koostatakse ka projekti edasise realiseerimise kava-skeem koos oluliste etappide ära</w:t>
      </w:r>
      <w:r w:rsidR="005B4A57">
        <w:rPr>
          <w:rFonts w:ascii="Times New Roman" w:hAnsi="Times New Roman" w:cs="Times New Roman"/>
          <w:sz w:val="24"/>
          <w:szCs w:val="24"/>
        </w:rPr>
        <w:t xml:space="preserve"> </w:t>
      </w:r>
      <w:r w:rsidRPr="00842ED8">
        <w:rPr>
          <w:rFonts w:ascii="Times New Roman" w:hAnsi="Times New Roman" w:cs="Times New Roman"/>
          <w:sz w:val="24"/>
          <w:szCs w:val="24"/>
        </w:rPr>
        <w:t>näitamisega.</w:t>
      </w:r>
    </w:p>
    <w:p w:rsidR="00842ED8" w:rsidRDefault="00842ED8" w:rsidP="00842ED8">
      <w:pPr>
        <w:pStyle w:val="ListParagraph"/>
        <w:numPr>
          <w:ilvl w:val="1"/>
          <w:numId w:val="1"/>
        </w:numPr>
        <w:suppressAutoHyphens/>
        <w:spacing w:after="0" w:line="240" w:lineRule="auto"/>
        <w:jc w:val="both"/>
        <w:rPr>
          <w:rFonts w:ascii="Times New Roman" w:hAnsi="Times New Roman" w:cs="Times New Roman"/>
          <w:sz w:val="24"/>
          <w:szCs w:val="24"/>
        </w:rPr>
      </w:pPr>
      <w:r w:rsidRPr="00842ED8">
        <w:rPr>
          <w:rFonts w:ascii="Times New Roman" w:hAnsi="Times New Roman" w:cs="Times New Roman"/>
          <w:sz w:val="24"/>
          <w:szCs w:val="24"/>
        </w:rPr>
        <w:t xml:space="preserve">Kõik olulised projekti arendamiseks vajalikud olulised tegevuskavad, seisukohad ja meetodid kooskõlastatakse eelnevalt </w:t>
      </w:r>
      <w:proofErr w:type="spellStart"/>
      <w:r w:rsidRPr="00842ED8">
        <w:rPr>
          <w:rFonts w:ascii="Times New Roman" w:hAnsi="Times New Roman" w:cs="Times New Roman"/>
          <w:sz w:val="24"/>
          <w:szCs w:val="24"/>
        </w:rPr>
        <w:t>Hankijaga</w:t>
      </w:r>
      <w:proofErr w:type="spellEnd"/>
      <w:r w:rsidRPr="00842ED8">
        <w:rPr>
          <w:rFonts w:ascii="Times New Roman" w:hAnsi="Times New Roman" w:cs="Times New Roman"/>
          <w:sz w:val="24"/>
          <w:szCs w:val="24"/>
        </w:rPr>
        <w:t>.</w:t>
      </w:r>
    </w:p>
    <w:p w:rsidR="00842ED8" w:rsidRDefault="00842ED8" w:rsidP="00842ED8">
      <w:pPr>
        <w:pStyle w:val="ListParagraph"/>
        <w:numPr>
          <w:ilvl w:val="1"/>
          <w:numId w:val="1"/>
        </w:numPr>
        <w:suppressAutoHyphens/>
        <w:spacing w:after="0" w:line="240" w:lineRule="auto"/>
        <w:jc w:val="both"/>
        <w:rPr>
          <w:rFonts w:ascii="Times New Roman" w:hAnsi="Times New Roman" w:cs="Times New Roman"/>
          <w:sz w:val="24"/>
          <w:szCs w:val="24"/>
        </w:rPr>
      </w:pPr>
      <w:proofErr w:type="spellStart"/>
      <w:r w:rsidRPr="00842ED8">
        <w:rPr>
          <w:rFonts w:ascii="Times New Roman" w:hAnsi="Times New Roman" w:cs="Times New Roman"/>
          <w:sz w:val="24"/>
          <w:szCs w:val="24"/>
        </w:rPr>
        <w:t>Rahastustaotlus</w:t>
      </w:r>
      <w:proofErr w:type="spellEnd"/>
      <w:r w:rsidRPr="00842ED8">
        <w:rPr>
          <w:rFonts w:ascii="Times New Roman" w:hAnsi="Times New Roman" w:cs="Times New Roman"/>
          <w:sz w:val="24"/>
          <w:szCs w:val="24"/>
        </w:rPr>
        <w:t xml:space="preserve"> ja selle lisad koostatakse selged ja arusaadavad, loogiliselt edasiarendatavateks rekonstrueerimise projektiks ning selle realiseerimiseks vajalikeks </w:t>
      </w:r>
      <w:r w:rsidRPr="00842ED8">
        <w:rPr>
          <w:rFonts w:ascii="Times New Roman" w:hAnsi="Times New Roman" w:cs="Times New Roman"/>
          <w:sz w:val="24"/>
          <w:szCs w:val="24"/>
        </w:rPr>
        <w:lastRenderedPageBreak/>
        <w:t>hankedokumentideks jne. Projekti realiseerimine toimub eeldatavalt eelkõige FIDIC lepingutingimustel baseeruvate lepingute alusel.</w:t>
      </w:r>
    </w:p>
    <w:p w:rsidR="00842ED8" w:rsidRDefault="00842ED8" w:rsidP="00842ED8">
      <w:pPr>
        <w:pStyle w:val="ListParagraph"/>
        <w:numPr>
          <w:ilvl w:val="1"/>
          <w:numId w:val="1"/>
        </w:numPr>
        <w:suppressAutoHyphens/>
        <w:spacing w:after="0" w:line="240" w:lineRule="auto"/>
        <w:jc w:val="both"/>
        <w:rPr>
          <w:rFonts w:ascii="Times New Roman" w:hAnsi="Times New Roman" w:cs="Times New Roman"/>
          <w:sz w:val="24"/>
          <w:szCs w:val="24"/>
        </w:rPr>
      </w:pPr>
      <w:proofErr w:type="spellStart"/>
      <w:r w:rsidRPr="00842ED8">
        <w:rPr>
          <w:rFonts w:ascii="Times New Roman" w:hAnsi="Times New Roman" w:cs="Times New Roman"/>
          <w:sz w:val="24"/>
          <w:szCs w:val="24"/>
        </w:rPr>
        <w:t>HD-s</w:t>
      </w:r>
      <w:proofErr w:type="spellEnd"/>
      <w:r w:rsidR="004122E9" w:rsidRPr="00842ED8">
        <w:rPr>
          <w:rFonts w:ascii="Times New Roman" w:hAnsi="Times New Roman" w:cs="Times New Roman"/>
          <w:sz w:val="24"/>
          <w:szCs w:val="24"/>
        </w:rPr>
        <w:t xml:space="preserve"> näidatud ülesanded on üldised põhiülesanded. Nende täitmisega kaasnevad ka need ülesanded, toimingud, mis on vajalikud rahastamistaotluse eesmärkide saavutamisega, sõltumata sellest, kas need on eraldi nimetatud või mitte. </w:t>
      </w:r>
    </w:p>
    <w:p w:rsidR="004122E9" w:rsidRPr="00842ED8" w:rsidRDefault="004122E9" w:rsidP="00842ED8">
      <w:pPr>
        <w:pStyle w:val="ListParagraph"/>
        <w:numPr>
          <w:ilvl w:val="1"/>
          <w:numId w:val="1"/>
        </w:numPr>
        <w:suppressAutoHyphens/>
        <w:spacing w:after="0" w:line="240" w:lineRule="auto"/>
        <w:jc w:val="both"/>
        <w:rPr>
          <w:rFonts w:ascii="Times New Roman" w:hAnsi="Times New Roman" w:cs="Times New Roman"/>
          <w:sz w:val="24"/>
          <w:szCs w:val="24"/>
        </w:rPr>
      </w:pPr>
      <w:r w:rsidRPr="00842ED8">
        <w:rPr>
          <w:rFonts w:ascii="Times New Roman" w:hAnsi="Times New Roman" w:cs="Times New Roman"/>
          <w:sz w:val="24"/>
          <w:szCs w:val="24"/>
        </w:rPr>
        <w:t xml:space="preserve">Kõigis töölõikudes osaleb </w:t>
      </w:r>
      <w:proofErr w:type="spellStart"/>
      <w:r w:rsidRPr="00842ED8">
        <w:rPr>
          <w:rFonts w:ascii="Times New Roman" w:hAnsi="Times New Roman" w:cs="Times New Roman"/>
          <w:sz w:val="24"/>
          <w:szCs w:val="24"/>
        </w:rPr>
        <w:t>Hankija</w:t>
      </w:r>
      <w:proofErr w:type="spellEnd"/>
      <w:r w:rsidRPr="00842ED8">
        <w:rPr>
          <w:rFonts w:ascii="Times New Roman" w:hAnsi="Times New Roman" w:cs="Times New Roman"/>
          <w:sz w:val="24"/>
          <w:szCs w:val="24"/>
        </w:rPr>
        <w:t xml:space="preserve"> vastavalt oma pädevusele, talle olemasoleva informatsiooniga ja eelistustega.</w:t>
      </w:r>
    </w:p>
    <w:p w:rsidR="004122E9" w:rsidRPr="004122E9" w:rsidRDefault="004122E9" w:rsidP="004122E9">
      <w:pPr>
        <w:numPr>
          <w:ilvl w:val="1"/>
          <w:numId w:val="1"/>
        </w:numPr>
        <w:suppressAutoHyphens/>
        <w:spacing w:after="0" w:line="240" w:lineRule="auto"/>
        <w:jc w:val="both"/>
        <w:rPr>
          <w:rFonts w:ascii="Times New Roman" w:hAnsi="Times New Roman" w:cs="Times New Roman"/>
          <w:sz w:val="24"/>
          <w:szCs w:val="24"/>
        </w:rPr>
      </w:pPr>
      <w:proofErr w:type="spellStart"/>
      <w:r w:rsidRPr="004122E9">
        <w:rPr>
          <w:rFonts w:ascii="Times New Roman" w:hAnsi="Times New Roman" w:cs="Times New Roman"/>
          <w:sz w:val="24"/>
          <w:szCs w:val="24"/>
        </w:rPr>
        <w:t>Rahastustaotlus</w:t>
      </w:r>
      <w:proofErr w:type="spellEnd"/>
      <w:r w:rsidRPr="004122E9">
        <w:rPr>
          <w:rFonts w:ascii="Times New Roman" w:hAnsi="Times New Roman" w:cs="Times New Roman"/>
          <w:sz w:val="24"/>
          <w:szCs w:val="24"/>
        </w:rPr>
        <w:t xml:space="preserve"> ja selle lisad peavad olema piisavalt detailsed ja üheselt mõistetavad, et nende baasil käivitada edaspidised hanked (projekteerimine, ehitamine, omanikujärelevalve jne). Kui </w:t>
      </w:r>
      <w:proofErr w:type="spellStart"/>
      <w:r w:rsidRPr="004122E9">
        <w:rPr>
          <w:rFonts w:ascii="Times New Roman" w:hAnsi="Times New Roman" w:cs="Times New Roman"/>
          <w:sz w:val="24"/>
          <w:szCs w:val="24"/>
        </w:rPr>
        <w:t>rahastustaotlusse</w:t>
      </w:r>
      <w:proofErr w:type="spellEnd"/>
      <w:r w:rsidRPr="004122E9">
        <w:rPr>
          <w:rFonts w:ascii="Times New Roman" w:hAnsi="Times New Roman" w:cs="Times New Roman"/>
          <w:sz w:val="24"/>
          <w:szCs w:val="24"/>
        </w:rPr>
        <w:t xml:space="preserve"> on vaja üldistatud andmeid, siis üldistatud andmete aluseks olevad detailsed andmed antakse </w:t>
      </w:r>
      <w:proofErr w:type="spellStart"/>
      <w:r w:rsidRPr="004122E9">
        <w:rPr>
          <w:rFonts w:ascii="Times New Roman" w:hAnsi="Times New Roman" w:cs="Times New Roman"/>
          <w:sz w:val="24"/>
          <w:szCs w:val="24"/>
        </w:rPr>
        <w:t>Hankija</w:t>
      </w:r>
      <w:proofErr w:type="spellEnd"/>
      <w:r w:rsidRPr="004122E9">
        <w:rPr>
          <w:rFonts w:ascii="Times New Roman" w:hAnsi="Times New Roman" w:cs="Times New Roman"/>
          <w:sz w:val="24"/>
          <w:szCs w:val="24"/>
        </w:rPr>
        <w:t xml:space="preserve"> käsutusse jooksvalt ja peale komplektselt koos taotluse esitamisega.</w:t>
      </w:r>
    </w:p>
    <w:p w:rsidR="004122E9" w:rsidRPr="004122E9" w:rsidRDefault="004122E9" w:rsidP="004122E9">
      <w:pPr>
        <w:numPr>
          <w:ilvl w:val="1"/>
          <w:numId w:val="1"/>
        </w:numPr>
        <w:suppressAutoHyphens/>
        <w:spacing w:after="0" w:line="240" w:lineRule="auto"/>
        <w:jc w:val="both"/>
        <w:rPr>
          <w:rFonts w:ascii="Times New Roman" w:hAnsi="Times New Roman" w:cs="Times New Roman"/>
          <w:sz w:val="24"/>
          <w:szCs w:val="24"/>
        </w:rPr>
      </w:pPr>
      <w:r w:rsidRPr="004122E9">
        <w:rPr>
          <w:rFonts w:ascii="Times New Roman" w:hAnsi="Times New Roman" w:cs="Times New Roman"/>
          <w:sz w:val="24"/>
          <w:szCs w:val="24"/>
        </w:rPr>
        <w:t xml:space="preserve">Kõik taotluse ettevalmistamisel koostatavad materjalid, dokumendid jne edastatakse </w:t>
      </w:r>
      <w:proofErr w:type="spellStart"/>
      <w:r w:rsidRPr="004122E9">
        <w:rPr>
          <w:rFonts w:ascii="Times New Roman" w:hAnsi="Times New Roman" w:cs="Times New Roman"/>
          <w:sz w:val="24"/>
          <w:szCs w:val="24"/>
        </w:rPr>
        <w:t>Hankijale</w:t>
      </w:r>
      <w:proofErr w:type="spellEnd"/>
      <w:r w:rsidRPr="004122E9">
        <w:rPr>
          <w:rFonts w:ascii="Times New Roman" w:hAnsi="Times New Roman" w:cs="Times New Roman"/>
          <w:sz w:val="24"/>
          <w:szCs w:val="24"/>
        </w:rPr>
        <w:t xml:space="preserve"> ka töödeldavas vormis (.</w:t>
      </w:r>
      <w:proofErr w:type="spellStart"/>
      <w:r w:rsidRPr="004122E9">
        <w:rPr>
          <w:rFonts w:ascii="Times New Roman" w:hAnsi="Times New Roman" w:cs="Times New Roman"/>
          <w:sz w:val="24"/>
          <w:szCs w:val="24"/>
        </w:rPr>
        <w:t>doc</w:t>
      </w:r>
      <w:proofErr w:type="spellEnd"/>
      <w:r w:rsidRPr="004122E9">
        <w:rPr>
          <w:rFonts w:ascii="Times New Roman" w:hAnsi="Times New Roman" w:cs="Times New Roman"/>
          <w:sz w:val="24"/>
          <w:szCs w:val="24"/>
        </w:rPr>
        <w:t>, .</w:t>
      </w:r>
      <w:proofErr w:type="spellStart"/>
      <w:r w:rsidRPr="004122E9">
        <w:rPr>
          <w:rFonts w:ascii="Times New Roman" w:hAnsi="Times New Roman" w:cs="Times New Roman"/>
          <w:sz w:val="24"/>
          <w:szCs w:val="24"/>
        </w:rPr>
        <w:t>xls</w:t>
      </w:r>
      <w:proofErr w:type="spellEnd"/>
      <w:r w:rsidRPr="004122E9">
        <w:rPr>
          <w:rFonts w:ascii="Times New Roman" w:hAnsi="Times New Roman" w:cs="Times New Roman"/>
          <w:sz w:val="24"/>
          <w:szCs w:val="24"/>
        </w:rPr>
        <w:t>, .</w:t>
      </w:r>
      <w:proofErr w:type="spellStart"/>
      <w:r w:rsidRPr="004122E9">
        <w:rPr>
          <w:rFonts w:ascii="Times New Roman" w:hAnsi="Times New Roman" w:cs="Times New Roman"/>
          <w:sz w:val="24"/>
          <w:szCs w:val="24"/>
        </w:rPr>
        <w:t>dwg</w:t>
      </w:r>
      <w:proofErr w:type="spellEnd"/>
      <w:r w:rsidRPr="004122E9">
        <w:rPr>
          <w:rFonts w:ascii="Times New Roman" w:hAnsi="Times New Roman" w:cs="Times New Roman"/>
          <w:sz w:val="24"/>
          <w:szCs w:val="24"/>
        </w:rPr>
        <w:t xml:space="preserve"> jne) sõltumata sellest, mis vormis on need ette nähtud taotluses esitamiseks.</w:t>
      </w:r>
    </w:p>
    <w:p w:rsidR="004122E9" w:rsidRDefault="004122E9" w:rsidP="004122E9">
      <w:pPr>
        <w:numPr>
          <w:ilvl w:val="1"/>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Konsultandil on õigus saada </w:t>
      </w:r>
      <w:proofErr w:type="spellStart"/>
      <w:r w:rsidRPr="004122E9">
        <w:rPr>
          <w:rFonts w:ascii="Times New Roman" w:hAnsi="Times New Roman" w:cs="Times New Roman"/>
          <w:sz w:val="24"/>
          <w:szCs w:val="24"/>
        </w:rPr>
        <w:t>Hankija</w:t>
      </w:r>
      <w:proofErr w:type="spellEnd"/>
      <w:r w:rsidRPr="004122E9">
        <w:rPr>
          <w:rFonts w:ascii="Times New Roman" w:hAnsi="Times New Roman" w:cs="Times New Roman"/>
          <w:sz w:val="24"/>
          <w:szCs w:val="24"/>
        </w:rPr>
        <w:t xml:space="preserve"> </w:t>
      </w:r>
      <w:r>
        <w:rPr>
          <w:rFonts w:ascii="Times New Roman" w:hAnsi="Times New Roman" w:cs="Times New Roman"/>
          <w:sz w:val="24"/>
          <w:szCs w:val="24"/>
        </w:rPr>
        <w:t xml:space="preserve">käsutuses olevat informatsiooni ja vajalikke andmeid </w:t>
      </w:r>
      <w:r w:rsidR="005B4A57">
        <w:rPr>
          <w:rFonts w:ascii="Times New Roman" w:hAnsi="Times New Roman" w:cs="Times New Roman"/>
          <w:sz w:val="24"/>
          <w:szCs w:val="24"/>
        </w:rPr>
        <w:t xml:space="preserve">kuni nõuetele vastava </w:t>
      </w:r>
      <w:proofErr w:type="spellStart"/>
      <w:r w:rsidR="005B4A57">
        <w:rPr>
          <w:rFonts w:ascii="Times New Roman" w:hAnsi="Times New Roman" w:cs="Times New Roman"/>
          <w:sz w:val="24"/>
          <w:szCs w:val="24"/>
        </w:rPr>
        <w:t>rahastustaotlus</w:t>
      </w:r>
      <w:proofErr w:type="spellEnd"/>
      <w:r w:rsidRPr="004122E9">
        <w:rPr>
          <w:rFonts w:ascii="Times New Roman" w:hAnsi="Times New Roman" w:cs="Times New Roman"/>
          <w:sz w:val="24"/>
          <w:szCs w:val="24"/>
        </w:rPr>
        <w:t xml:space="preserve"> esitamiseni</w:t>
      </w:r>
      <w:r>
        <w:rPr>
          <w:rFonts w:ascii="Times New Roman" w:hAnsi="Times New Roman" w:cs="Times New Roman"/>
          <w:sz w:val="24"/>
          <w:szCs w:val="24"/>
        </w:rPr>
        <w:t xml:space="preserve">. </w:t>
      </w:r>
    </w:p>
    <w:p w:rsidR="004122E9" w:rsidRPr="004122E9" w:rsidRDefault="004122E9" w:rsidP="004122E9">
      <w:pPr>
        <w:numPr>
          <w:ilvl w:val="1"/>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Konsultandil tuleb hinnata:</w:t>
      </w:r>
    </w:p>
    <w:p w:rsidR="004122E9" w:rsidRPr="004122E9" w:rsidRDefault="004122E9" w:rsidP="004122E9">
      <w:pPr>
        <w:numPr>
          <w:ilvl w:val="2"/>
          <w:numId w:val="1"/>
        </w:numPr>
        <w:suppressAutoHyphens/>
        <w:spacing w:after="0" w:line="240" w:lineRule="auto"/>
        <w:jc w:val="both"/>
        <w:rPr>
          <w:rFonts w:ascii="Times New Roman" w:hAnsi="Times New Roman" w:cs="Times New Roman"/>
          <w:sz w:val="24"/>
          <w:szCs w:val="24"/>
        </w:rPr>
      </w:pPr>
      <w:proofErr w:type="spellStart"/>
      <w:r w:rsidRPr="004122E9">
        <w:rPr>
          <w:rFonts w:ascii="Times New Roman" w:hAnsi="Times New Roman" w:cs="Times New Roman"/>
          <w:sz w:val="24"/>
          <w:szCs w:val="24"/>
        </w:rPr>
        <w:t>Hankija</w:t>
      </w:r>
      <w:proofErr w:type="spellEnd"/>
      <w:r w:rsidRPr="004122E9">
        <w:rPr>
          <w:rFonts w:ascii="Times New Roman" w:hAnsi="Times New Roman" w:cs="Times New Roman"/>
          <w:sz w:val="24"/>
          <w:szCs w:val="24"/>
        </w:rPr>
        <w:t xml:space="preserve"> käest sa</w:t>
      </w:r>
      <w:r>
        <w:rPr>
          <w:rFonts w:ascii="Times New Roman" w:hAnsi="Times New Roman" w:cs="Times New Roman"/>
          <w:sz w:val="24"/>
          <w:szCs w:val="24"/>
        </w:rPr>
        <w:t>adava informatsiooni tõepärasust, vajadusel täpsustada ja korrigeerida ning viia</w:t>
      </w:r>
      <w:r w:rsidRPr="004122E9">
        <w:rPr>
          <w:rFonts w:ascii="Times New Roman" w:hAnsi="Times New Roman" w:cs="Times New Roman"/>
          <w:sz w:val="24"/>
          <w:szCs w:val="24"/>
        </w:rPr>
        <w:t xml:space="preserve"> </w:t>
      </w:r>
      <w:proofErr w:type="spellStart"/>
      <w:r w:rsidRPr="004122E9">
        <w:rPr>
          <w:rFonts w:ascii="Times New Roman" w:hAnsi="Times New Roman" w:cs="Times New Roman"/>
          <w:sz w:val="24"/>
          <w:szCs w:val="24"/>
        </w:rPr>
        <w:t>rahastus</w:t>
      </w:r>
      <w:r>
        <w:rPr>
          <w:rFonts w:ascii="Times New Roman" w:hAnsi="Times New Roman" w:cs="Times New Roman"/>
          <w:sz w:val="24"/>
          <w:szCs w:val="24"/>
        </w:rPr>
        <w:t>taotlus</w:t>
      </w:r>
      <w:proofErr w:type="spellEnd"/>
      <w:r w:rsidRPr="004122E9">
        <w:rPr>
          <w:rFonts w:ascii="Times New Roman" w:hAnsi="Times New Roman" w:cs="Times New Roman"/>
          <w:sz w:val="24"/>
          <w:szCs w:val="24"/>
        </w:rPr>
        <w:t xml:space="preserve"> vajalikku vormi;</w:t>
      </w:r>
    </w:p>
    <w:p w:rsidR="004122E9" w:rsidRPr="004122E9" w:rsidRDefault="004122E9" w:rsidP="004122E9">
      <w:pPr>
        <w:numPr>
          <w:ilvl w:val="2"/>
          <w:numId w:val="1"/>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Tehnilisi lahendusi</w:t>
      </w:r>
      <w:r w:rsidRPr="004122E9">
        <w:rPr>
          <w:rFonts w:ascii="Times New Roman" w:hAnsi="Times New Roman" w:cs="Times New Roman"/>
          <w:sz w:val="24"/>
          <w:szCs w:val="24"/>
        </w:rPr>
        <w:t xml:space="preserve"> (sh valgustuse tsentraalne paindlik juhtimissüsteem</w:t>
      </w:r>
      <w:r>
        <w:rPr>
          <w:rFonts w:ascii="Times New Roman" w:hAnsi="Times New Roman" w:cs="Times New Roman"/>
          <w:sz w:val="24"/>
          <w:szCs w:val="24"/>
        </w:rPr>
        <w:t xml:space="preserve">) eri variantide võrdlus ja </w:t>
      </w:r>
      <w:proofErr w:type="spellStart"/>
      <w:r>
        <w:rPr>
          <w:rFonts w:ascii="Times New Roman" w:hAnsi="Times New Roman" w:cs="Times New Roman"/>
          <w:sz w:val="24"/>
          <w:szCs w:val="24"/>
        </w:rPr>
        <w:t>H</w:t>
      </w:r>
      <w:r w:rsidRPr="004122E9">
        <w:rPr>
          <w:rFonts w:ascii="Times New Roman" w:hAnsi="Times New Roman" w:cs="Times New Roman"/>
          <w:sz w:val="24"/>
          <w:szCs w:val="24"/>
        </w:rPr>
        <w:t>ankijale</w:t>
      </w:r>
      <w:proofErr w:type="spellEnd"/>
      <w:r w:rsidRPr="004122E9">
        <w:rPr>
          <w:rFonts w:ascii="Times New Roman" w:hAnsi="Times New Roman" w:cs="Times New Roman"/>
          <w:sz w:val="24"/>
          <w:szCs w:val="24"/>
        </w:rPr>
        <w:t xml:space="preserve"> sobivaima ning meetme reeglite seisukohast optimaalse variandi valik</w:t>
      </w:r>
      <w:r>
        <w:rPr>
          <w:rFonts w:ascii="Times New Roman" w:hAnsi="Times New Roman" w:cs="Times New Roman"/>
          <w:sz w:val="24"/>
          <w:szCs w:val="24"/>
        </w:rPr>
        <w:t>. V</w:t>
      </w:r>
      <w:r w:rsidRPr="004122E9">
        <w:rPr>
          <w:rFonts w:ascii="Times New Roman" w:hAnsi="Times New Roman" w:cs="Times New Roman"/>
          <w:sz w:val="24"/>
          <w:szCs w:val="24"/>
        </w:rPr>
        <w:t xml:space="preserve">ormistamine (lihtsustatud ehitusprojekt, </w:t>
      </w:r>
      <w:r>
        <w:rPr>
          <w:rFonts w:ascii="Times New Roman" w:hAnsi="Times New Roman" w:cs="Times New Roman"/>
          <w:sz w:val="24"/>
          <w:szCs w:val="24"/>
        </w:rPr>
        <w:t xml:space="preserve">mis </w:t>
      </w:r>
      <w:r w:rsidRPr="004122E9">
        <w:rPr>
          <w:rFonts w:ascii="Times New Roman" w:hAnsi="Times New Roman" w:cs="Times New Roman"/>
          <w:sz w:val="24"/>
          <w:szCs w:val="24"/>
        </w:rPr>
        <w:t>annab ühemõttelise ülevaate kavandatavast rekonstrueerimisest ja selle nõuetest, vastab taotluse nõuetele ja on aluseks projekteerimise lähteülesandele);</w:t>
      </w:r>
    </w:p>
    <w:p w:rsidR="004122E9" w:rsidRPr="004122E9" w:rsidRDefault="004122E9" w:rsidP="004122E9">
      <w:pPr>
        <w:numPr>
          <w:ilvl w:val="2"/>
          <w:numId w:val="1"/>
        </w:numPr>
        <w:suppressAutoHyphens/>
        <w:spacing w:after="0" w:line="240" w:lineRule="auto"/>
        <w:jc w:val="both"/>
        <w:rPr>
          <w:rFonts w:ascii="Times New Roman" w:hAnsi="Times New Roman" w:cs="Times New Roman"/>
          <w:sz w:val="24"/>
          <w:szCs w:val="24"/>
        </w:rPr>
      </w:pPr>
      <w:r w:rsidRPr="004122E9">
        <w:rPr>
          <w:rFonts w:ascii="Times New Roman" w:hAnsi="Times New Roman" w:cs="Times New Roman"/>
          <w:sz w:val="24"/>
          <w:szCs w:val="24"/>
        </w:rPr>
        <w:t>Investeeringu- ja ekspluatats</w:t>
      </w:r>
      <w:r>
        <w:rPr>
          <w:rFonts w:ascii="Times New Roman" w:hAnsi="Times New Roman" w:cs="Times New Roman"/>
          <w:sz w:val="24"/>
          <w:szCs w:val="24"/>
        </w:rPr>
        <w:t>ioonikulude prognoosimist</w:t>
      </w:r>
      <w:r w:rsidRPr="004122E9">
        <w:rPr>
          <w:rFonts w:ascii="Times New Roman" w:hAnsi="Times New Roman" w:cs="Times New Roman"/>
          <w:sz w:val="24"/>
          <w:szCs w:val="24"/>
        </w:rPr>
        <w:t>;</w:t>
      </w:r>
    </w:p>
    <w:p w:rsidR="004122E9" w:rsidRPr="004122E9" w:rsidRDefault="004122E9" w:rsidP="004122E9">
      <w:pPr>
        <w:numPr>
          <w:ilvl w:val="2"/>
          <w:numId w:val="1"/>
        </w:numPr>
        <w:suppressAutoHyphens/>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Rahastustaotluse</w:t>
      </w:r>
      <w:proofErr w:type="spellEnd"/>
      <w:r>
        <w:rPr>
          <w:rFonts w:ascii="Times New Roman" w:hAnsi="Times New Roman" w:cs="Times New Roman"/>
          <w:sz w:val="24"/>
          <w:szCs w:val="24"/>
        </w:rPr>
        <w:t xml:space="preserve"> jaoks </w:t>
      </w:r>
      <w:proofErr w:type="spellStart"/>
      <w:r>
        <w:rPr>
          <w:rFonts w:ascii="Times New Roman" w:hAnsi="Times New Roman" w:cs="Times New Roman"/>
          <w:sz w:val="24"/>
          <w:szCs w:val="24"/>
        </w:rPr>
        <w:t>H</w:t>
      </w:r>
      <w:r w:rsidRPr="004122E9">
        <w:rPr>
          <w:rFonts w:ascii="Times New Roman" w:hAnsi="Times New Roman" w:cs="Times New Roman"/>
          <w:sz w:val="24"/>
          <w:szCs w:val="24"/>
        </w:rPr>
        <w:t>ankija</w:t>
      </w:r>
      <w:proofErr w:type="spellEnd"/>
      <w:r w:rsidRPr="004122E9">
        <w:rPr>
          <w:rFonts w:ascii="Times New Roman" w:hAnsi="Times New Roman" w:cs="Times New Roman"/>
          <w:sz w:val="24"/>
          <w:szCs w:val="24"/>
        </w:rPr>
        <w:t xml:space="preserve"> poolt esitatava informatsiooni ja dokumentide väljanõudmine, </w:t>
      </w:r>
      <w:proofErr w:type="spellStart"/>
      <w:r w:rsidRPr="004122E9">
        <w:rPr>
          <w:rFonts w:ascii="Times New Roman" w:hAnsi="Times New Roman" w:cs="Times New Roman"/>
          <w:sz w:val="24"/>
          <w:szCs w:val="24"/>
        </w:rPr>
        <w:t>hankija</w:t>
      </w:r>
      <w:proofErr w:type="spellEnd"/>
      <w:r w:rsidRPr="004122E9">
        <w:rPr>
          <w:rFonts w:ascii="Times New Roman" w:hAnsi="Times New Roman" w:cs="Times New Roman"/>
          <w:sz w:val="24"/>
          <w:szCs w:val="24"/>
        </w:rPr>
        <w:t xml:space="preserve"> otsuste, taotlusete jne eelnõude koostamine;</w:t>
      </w:r>
    </w:p>
    <w:p w:rsidR="004122E9" w:rsidRPr="004122E9" w:rsidRDefault="004122E9" w:rsidP="004122E9">
      <w:pPr>
        <w:numPr>
          <w:ilvl w:val="2"/>
          <w:numId w:val="1"/>
        </w:numPr>
        <w:suppressAutoHyphens/>
        <w:spacing w:after="0" w:line="240" w:lineRule="auto"/>
        <w:jc w:val="both"/>
        <w:rPr>
          <w:rFonts w:ascii="Times New Roman" w:hAnsi="Times New Roman" w:cs="Times New Roman"/>
          <w:sz w:val="24"/>
          <w:szCs w:val="24"/>
        </w:rPr>
      </w:pPr>
      <w:proofErr w:type="spellStart"/>
      <w:r w:rsidRPr="004122E9">
        <w:rPr>
          <w:rFonts w:ascii="Times New Roman" w:hAnsi="Times New Roman" w:cs="Times New Roman"/>
          <w:sz w:val="24"/>
          <w:szCs w:val="24"/>
        </w:rPr>
        <w:t>Rahastustaotluse</w:t>
      </w:r>
      <w:proofErr w:type="spellEnd"/>
      <w:r w:rsidRPr="004122E9">
        <w:rPr>
          <w:rFonts w:ascii="Times New Roman" w:hAnsi="Times New Roman" w:cs="Times New Roman"/>
          <w:sz w:val="24"/>
          <w:szCs w:val="24"/>
        </w:rPr>
        <w:t xml:space="preserve"> allkirjastamise ja esitamise korraldamine;</w:t>
      </w:r>
    </w:p>
    <w:p w:rsidR="004122E9" w:rsidRPr="00842ED8" w:rsidRDefault="004122E9" w:rsidP="004122E9">
      <w:pPr>
        <w:numPr>
          <w:ilvl w:val="2"/>
          <w:numId w:val="1"/>
        </w:numPr>
        <w:suppressAutoHyphens/>
        <w:spacing w:after="0" w:line="240" w:lineRule="auto"/>
        <w:jc w:val="both"/>
        <w:rPr>
          <w:rFonts w:ascii="Times New Roman" w:hAnsi="Times New Roman" w:cs="Times New Roman"/>
          <w:sz w:val="24"/>
          <w:szCs w:val="24"/>
        </w:rPr>
      </w:pPr>
      <w:r w:rsidRPr="004122E9">
        <w:rPr>
          <w:rFonts w:ascii="Times New Roman" w:hAnsi="Times New Roman" w:cs="Times New Roman"/>
          <w:sz w:val="24"/>
          <w:szCs w:val="24"/>
        </w:rPr>
        <w:t xml:space="preserve">Esitatud </w:t>
      </w:r>
      <w:proofErr w:type="spellStart"/>
      <w:r w:rsidRPr="004122E9">
        <w:rPr>
          <w:rFonts w:ascii="Times New Roman" w:hAnsi="Times New Roman" w:cs="Times New Roman"/>
          <w:sz w:val="24"/>
          <w:szCs w:val="24"/>
        </w:rPr>
        <w:t>rahastustaotluse</w:t>
      </w:r>
      <w:proofErr w:type="spellEnd"/>
      <w:r w:rsidRPr="004122E9">
        <w:rPr>
          <w:rFonts w:ascii="Times New Roman" w:hAnsi="Times New Roman" w:cs="Times New Roman"/>
          <w:sz w:val="24"/>
          <w:szCs w:val="24"/>
        </w:rPr>
        <w:t xml:space="preserve"> ja selle lisade korrigeerimine, täpsustamine, täiendamine jne vastavalt rakendusüksuse nõuetele.</w:t>
      </w:r>
    </w:p>
    <w:p w:rsidR="00842ED8" w:rsidRPr="0027763A" w:rsidRDefault="00842ED8" w:rsidP="004122E9">
      <w:pPr>
        <w:tabs>
          <w:tab w:val="left" w:pos="0"/>
        </w:tabs>
        <w:suppressAutoHyphens/>
        <w:spacing w:after="0" w:line="240" w:lineRule="auto"/>
        <w:jc w:val="both"/>
        <w:rPr>
          <w:rFonts w:ascii="Times New Roman" w:hAnsi="Times New Roman" w:cs="Times New Roman"/>
          <w:sz w:val="24"/>
          <w:szCs w:val="24"/>
        </w:rPr>
      </w:pPr>
    </w:p>
    <w:p w:rsidR="004122E9" w:rsidRPr="0043258A" w:rsidRDefault="004122E9" w:rsidP="004122E9">
      <w:pPr>
        <w:pStyle w:val="ListParagraph"/>
        <w:numPr>
          <w:ilvl w:val="0"/>
          <w:numId w:val="1"/>
        </w:numPr>
        <w:tabs>
          <w:tab w:val="left" w:pos="0"/>
        </w:tabs>
        <w:suppressAutoHyphens/>
        <w:spacing w:after="0" w:line="240" w:lineRule="auto"/>
        <w:jc w:val="both"/>
        <w:rPr>
          <w:rFonts w:ascii="Times New Roman" w:hAnsi="Times New Roman" w:cs="Times New Roman"/>
          <w:b/>
          <w:sz w:val="24"/>
          <w:szCs w:val="24"/>
        </w:rPr>
      </w:pPr>
      <w:r w:rsidRPr="0043258A">
        <w:rPr>
          <w:rFonts w:ascii="Times New Roman" w:hAnsi="Times New Roman" w:cs="Times New Roman"/>
          <w:b/>
          <w:sz w:val="24"/>
          <w:szCs w:val="24"/>
        </w:rPr>
        <w:t xml:space="preserve">Hankelepingu põhilised tingimused </w:t>
      </w:r>
    </w:p>
    <w:p w:rsidR="004122E9" w:rsidRPr="0043258A" w:rsidRDefault="004122E9" w:rsidP="004122E9">
      <w:pPr>
        <w:numPr>
          <w:ilvl w:val="1"/>
          <w:numId w:val="1"/>
        </w:numPr>
        <w:tabs>
          <w:tab w:val="left" w:pos="0"/>
        </w:tabs>
        <w:suppressAutoHyphens/>
        <w:spacing w:after="0" w:line="240" w:lineRule="auto"/>
        <w:jc w:val="both"/>
        <w:rPr>
          <w:rFonts w:ascii="Times New Roman" w:hAnsi="Times New Roman" w:cs="Times New Roman"/>
          <w:sz w:val="24"/>
          <w:szCs w:val="24"/>
        </w:rPr>
      </w:pPr>
      <w:r w:rsidRPr="0043258A">
        <w:rPr>
          <w:rFonts w:ascii="Times New Roman" w:hAnsi="Times New Roman" w:cs="Times New Roman"/>
          <w:sz w:val="24"/>
          <w:szCs w:val="24"/>
        </w:rPr>
        <w:t>Eduka pakkumuse teinud isikuga sõlmitakse hankeleping.</w:t>
      </w:r>
    </w:p>
    <w:p w:rsidR="004122E9" w:rsidRPr="0043258A" w:rsidRDefault="004122E9" w:rsidP="004122E9">
      <w:pPr>
        <w:numPr>
          <w:ilvl w:val="1"/>
          <w:numId w:val="1"/>
        </w:numPr>
        <w:tabs>
          <w:tab w:val="left" w:pos="0"/>
        </w:tabs>
        <w:suppressAutoHyphens/>
        <w:spacing w:after="0" w:line="240" w:lineRule="auto"/>
        <w:jc w:val="both"/>
        <w:rPr>
          <w:rFonts w:ascii="Times New Roman" w:hAnsi="Times New Roman" w:cs="Times New Roman"/>
          <w:sz w:val="24"/>
          <w:szCs w:val="24"/>
        </w:rPr>
      </w:pPr>
      <w:r w:rsidRPr="0043258A">
        <w:rPr>
          <w:rFonts w:ascii="Times New Roman" w:hAnsi="Times New Roman" w:cs="Times New Roman"/>
          <w:sz w:val="24"/>
          <w:szCs w:val="24"/>
        </w:rPr>
        <w:t>Hankelepingu sõlmimisel rakendatakse hankedokumendis ja selle lisades toodud nõudeid ja tingimusi.</w:t>
      </w:r>
    </w:p>
    <w:p w:rsidR="004122E9" w:rsidRPr="00451579" w:rsidRDefault="004122E9" w:rsidP="004122E9">
      <w:pPr>
        <w:numPr>
          <w:ilvl w:val="1"/>
          <w:numId w:val="1"/>
        </w:numPr>
        <w:tabs>
          <w:tab w:val="left" w:pos="0"/>
        </w:tabs>
        <w:suppressAutoHyphens/>
        <w:spacing w:after="0" w:line="240" w:lineRule="auto"/>
        <w:jc w:val="both"/>
        <w:rPr>
          <w:rFonts w:ascii="Times New Roman" w:hAnsi="Times New Roman" w:cs="Times New Roman"/>
          <w:color w:val="000000" w:themeColor="text1"/>
          <w:sz w:val="24"/>
          <w:szCs w:val="24"/>
        </w:rPr>
      </w:pPr>
      <w:r w:rsidRPr="00451579">
        <w:rPr>
          <w:rFonts w:ascii="Times New Roman" w:hAnsi="Times New Roman" w:cs="Times New Roman"/>
          <w:color w:val="000000" w:themeColor="text1"/>
          <w:sz w:val="24"/>
          <w:szCs w:val="24"/>
        </w:rPr>
        <w:t xml:space="preserve">Kõik hankelepingu täitmisega seotud kulud kannab </w:t>
      </w:r>
      <w:r>
        <w:rPr>
          <w:rFonts w:ascii="Times New Roman" w:hAnsi="Times New Roman" w:cs="Times New Roman"/>
          <w:color w:val="000000" w:themeColor="text1"/>
          <w:sz w:val="24"/>
          <w:szCs w:val="24"/>
        </w:rPr>
        <w:t>Pakkuja</w:t>
      </w:r>
      <w:r w:rsidRPr="00451579">
        <w:rPr>
          <w:rFonts w:ascii="Times New Roman" w:hAnsi="Times New Roman" w:cs="Times New Roman"/>
          <w:color w:val="000000" w:themeColor="text1"/>
          <w:sz w:val="24"/>
          <w:szCs w:val="24"/>
        </w:rPr>
        <w:t>, kui hankedokumendist ei tulene teisiti.</w:t>
      </w:r>
    </w:p>
    <w:p w:rsidR="004122E9" w:rsidRDefault="004122E9" w:rsidP="004122E9">
      <w:pPr>
        <w:numPr>
          <w:ilvl w:val="1"/>
          <w:numId w:val="1"/>
        </w:numPr>
        <w:tabs>
          <w:tab w:val="left" w:pos="0"/>
        </w:tabs>
        <w:suppressAutoHyphens/>
        <w:spacing w:after="0" w:line="240" w:lineRule="auto"/>
        <w:jc w:val="both"/>
        <w:rPr>
          <w:rFonts w:ascii="Times New Roman" w:hAnsi="Times New Roman" w:cs="Times New Roman"/>
          <w:b/>
          <w:color w:val="000000" w:themeColor="text1"/>
          <w:sz w:val="24"/>
          <w:szCs w:val="24"/>
        </w:rPr>
      </w:pPr>
      <w:r w:rsidRPr="00451579">
        <w:rPr>
          <w:rFonts w:ascii="Times New Roman" w:hAnsi="Times New Roman" w:cs="Times New Roman"/>
          <w:color w:val="000000" w:themeColor="text1"/>
          <w:sz w:val="24"/>
          <w:szCs w:val="24"/>
        </w:rPr>
        <w:t xml:space="preserve">Hankelepingu täitmise hiliseim tähtaeg on </w:t>
      </w:r>
      <w:r w:rsidR="00B65A9D">
        <w:rPr>
          <w:rFonts w:ascii="Times New Roman" w:hAnsi="Times New Roman" w:cs="Times New Roman"/>
          <w:b/>
          <w:color w:val="000000" w:themeColor="text1"/>
          <w:sz w:val="24"/>
          <w:szCs w:val="24"/>
        </w:rPr>
        <w:t>09</w:t>
      </w:r>
      <w:r w:rsidR="005B4A57">
        <w:rPr>
          <w:rFonts w:ascii="Times New Roman" w:hAnsi="Times New Roman" w:cs="Times New Roman"/>
          <w:b/>
          <w:color w:val="000000" w:themeColor="text1"/>
          <w:sz w:val="24"/>
          <w:szCs w:val="24"/>
        </w:rPr>
        <w:t xml:space="preserve"> jaanuar. 2017.</w:t>
      </w:r>
    </w:p>
    <w:p w:rsidR="005B4A57" w:rsidRPr="004122E9" w:rsidRDefault="005B4A57" w:rsidP="005B4A57">
      <w:pPr>
        <w:tabs>
          <w:tab w:val="left" w:pos="0"/>
        </w:tabs>
        <w:suppressAutoHyphens/>
        <w:spacing w:after="0" w:line="240" w:lineRule="auto"/>
        <w:ind w:left="360"/>
        <w:jc w:val="both"/>
        <w:rPr>
          <w:rFonts w:ascii="Times New Roman" w:hAnsi="Times New Roman" w:cs="Times New Roman"/>
          <w:b/>
          <w:color w:val="000000" w:themeColor="text1"/>
          <w:sz w:val="24"/>
          <w:szCs w:val="24"/>
        </w:rPr>
      </w:pPr>
    </w:p>
    <w:p w:rsidR="004122E9" w:rsidRPr="005A68C4" w:rsidRDefault="004122E9" w:rsidP="004122E9">
      <w:pPr>
        <w:pStyle w:val="ListParagraph"/>
        <w:numPr>
          <w:ilvl w:val="0"/>
          <w:numId w:val="1"/>
        </w:numPr>
        <w:spacing w:after="0" w:line="240" w:lineRule="auto"/>
        <w:jc w:val="both"/>
        <w:rPr>
          <w:rFonts w:ascii="Times New Roman" w:hAnsi="Times New Roman" w:cs="Times New Roman"/>
          <w:b/>
          <w:sz w:val="24"/>
          <w:szCs w:val="24"/>
        </w:rPr>
      </w:pPr>
      <w:bookmarkStart w:id="0" w:name="_Toc307319514"/>
      <w:r w:rsidRPr="005A68C4">
        <w:rPr>
          <w:rFonts w:ascii="Times New Roman" w:hAnsi="Times New Roman" w:cs="Times New Roman"/>
          <w:b/>
          <w:sz w:val="24"/>
          <w:szCs w:val="24"/>
        </w:rPr>
        <w:t>Hankemenetluses osalemine</w:t>
      </w:r>
      <w:bookmarkEnd w:id="0"/>
    </w:p>
    <w:p w:rsidR="004122E9" w:rsidRDefault="004122E9" w:rsidP="004122E9">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Pakkumuse esitamisel kinnitab Pakkuja, et ta võtab üle kõik </w:t>
      </w:r>
      <w:proofErr w:type="spellStart"/>
      <w:r w:rsidRPr="005A68C4">
        <w:rPr>
          <w:rFonts w:ascii="Times New Roman" w:hAnsi="Times New Roman" w:cs="Times New Roman"/>
          <w:sz w:val="24"/>
          <w:szCs w:val="24"/>
        </w:rPr>
        <w:t>HDs</w:t>
      </w:r>
      <w:proofErr w:type="spellEnd"/>
      <w:r w:rsidRPr="005A68C4">
        <w:rPr>
          <w:rFonts w:ascii="Times New Roman" w:hAnsi="Times New Roman" w:cs="Times New Roman"/>
          <w:sz w:val="24"/>
          <w:szCs w:val="24"/>
        </w:rPr>
        <w:t xml:space="preserve"> esitatud tingimused ning esitab pakkumuse vaid nende asjaolude kohta, mille kohta </w:t>
      </w:r>
      <w:proofErr w:type="spellStart"/>
      <w:r>
        <w:rPr>
          <w:rFonts w:ascii="Times New Roman" w:hAnsi="Times New Roman" w:cs="Times New Roman"/>
          <w:sz w:val="24"/>
          <w:szCs w:val="24"/>
        </w:rPr>
        <w:t>H</w:t>
      </w:r>
      <w:r w:rsidRPr="005A68C4">
        <w:rPr>
          <w:rFonts w:ascii="Times New Roman" w:hAnsi="Times New Roman" w:cs="Times New Roman"/>
          <w:sz w:val="24"/>
          <w:szCs w:val="24"/>
        </w:rPr>
        <w:t>ankija</w:t>
      </w:r>
      <w:proofErr w:type="spellEnd"/>
      <w:r w:rsidRPr="005A68C4">
        <w:rPr>
          <w:rFonts w:ascii="Times New Roman" w:hAnsi="Times New Roman" w:cs="Times New Roman"/>
          <w:sz w:val="24"/>
          <w:szCs w:val="24"/>
        </w:rPr>
        <w:t xml:space="preserve"> on soovinud võistlevaid pakkumusi.</w:t>
      </w:r>
    </w:p>
    <w:p w:rsidR="004122E9" w:rsidRDefault="004122E9" w:rsidP="004122E9">
      <w:pPr>
        <w:pStyle w:val="ListParagraph"/>
        <w:numPr>
          <w:ilvl w:val="1"/>
          <w:numId w:val="1"/>
        </w:numPr>
        <w:spacing w:after="0" w:line="240" w:lineRule="auto"/>
        <w:jc w:val="both"/>
        <w:rPr>
          <w:rFonts w:ascii="Times New Roman" w:hAnsi="Times New Roman" w:cs="Times New Roman"/>
          <w:sz w:val="24"/>
          <w:szCs w:val="24"/>
        </w:rPr>
      </w:pPr>
      <w:r w:rsidRPr="005A68C4">
        <w:rPr>
          <w:rFonts w:ascii="Times New Roman" w:hAnsi="Times New Roman" w:cs="Times New Roman"/>
          <w:sz w:val="24"/>
          <w:szCs w:val="24"/>
        </w:rPr>
        <w:t>Isikud võivad esitada pakkumuse eraldi või ühiselt.</w:t>
      </w:r>
    </w:p>
    <w:p w:rsidR="004122E9" w:rsidRPr="005B4A57" w:rsidRDefault="004122E9" w:rsidP="005B4A57">
      <w:pPr>
        <w:pStyle w:val="ListParagraph"/>
        <w:numPr>
          <w:ilvl w:val="1"/>
          <w:numId w:val="1"/>
        </w:numPr>
        <w:spacing w:after="0" w:line="240" w:lineRule="auto"/>
        <w:jc w:val="both"/>
        <w:rPr>
          <w:rFonts w:ascii="Times New Roman" w:hAnsi="Times New Roman" w:cs="Times New Roman"/>
          <w:sz w:val="24"/>
          <w:szCs w:val="24"/>
        </w:rPr>
      </w:pPr>
      <w:proofErr w:type="spellStart"/>
      <w:r w:rsidRPr="005A68C4">
        <w:rPr>
          <w:rFonts w:ascii="Times New Roman" w:hAnsi="Times New Roman" w:cs="Times New Roman"/>
          <w:sz w:val="24"/>
          <w:szCs w:val="24"/>
        </w:rPr>
        <w:t>Ühispakkujad</w:t>
      </w:r>
      <w:proofErr w:type="spellEnd"/>
      <w:r w:rsidRPr="005A68C4">
        <w:rPr>
          <w:rFonts w:ascii="Times New Roman" w:hAnsi="Times New Roman" w:cs="Times New Roman"/>
          <w:sz w:val="24"/>
          <w:szCs w:val="24"/>
        </w:rPr>
        <w:t xml:space="preserve"> esitavad ühises pakkumuses kinnituse, et vastutavad hankelepingu täitmise eest solidaarselt.</w:t>
      </w:r>
    </w:p>
    <w:p w:rsidR="004122E9" w:rsidRPr="005A68C4" w:rsidRDefault="004122E9" w:rsidP="004122E9">
      <w:pPr>
        <w:spacing w:after="0" w:line="240" w:lineRule="auto"/>
        <w:jc w:val="both"/>
        <w:rPr>
          <w:rFonts w:ascii="Times New Roman" w:hAnsi="Times New Roman" w:cs="Times New Roman"/>
          <w:sz w:val="24"/>
          <w:szCs w:val="24"/>
        </w:rPr>
      </w:pPr>
    </w:p>
    <w:p w:rsidR="004122E9" w:rsidRPr="0054352F" w:rsidRDefault="004122E9" w:rsidP="004122E9">
      <w:pPr>
        <w:pStyle w:val="ListParagraph"/>
        <w:numPr>
          <w:ilvl w:val="0"/>
          <w:numId w:val="1"/>
        </w:numPr>
        <w:spacing w:after="0" w:line="240" w:lineRule="auto"/>
        <w:jc w:val="both"/>
        <w:rPr>
          <w:rFonts w:ascii="Times New Roman" w:hAnsi="Times New Roman" w:cs="Times New Roman"/>
          <w:b/>
          <w:color w:val="000000" w:themeColor="text1"/>
          <w:sz w:val="24"/>
          <w:szCs w:val="24"/>
        </w:rPr>
      </w:pPr>
      <w:r w:rsidRPr="0054352F">
        <w:rPr>
          <w:rFonts w:ascii="Times New Roman" w:hAnsi="Times New Roman" w:cs="Times New Roman"/>
          <w:b/>
          <w:sz w:val="24"/>
          <w:szCs w:val="24"/>
        </w:rPr>
        <w:t>Hankelepingu projekt</w:t>
      </w:r>
    </w:p>
    <w:p w:rsidR="004122E9" w:rsidRPr="009029A4" w:rsidRDefault="004122E9" w:rsidP="004122E9">
      <w:pPr>
        <w:pStyle w:val="ListParagraph"/>
        <w:numPr>
          <w:ilvl w:val="1"/>
          <w:numId w:val="1"/>
        </w:numPr>
        <w:spacing w:after="0" w:line="240" w:lineRule="auto"/>
        <w:jc w:val="both"/>
        <w:rPr>
          <w:rFonts w:ascii="Times New Roman" w:hAnsi="Times New Roman" w:cs="Times New Roman"/>
          <w:b/>
          <w:color w:val="000000" w:themeColor="text1"/>
          <w:sz w:val="24"/>
          <w:szCs w:val="24"/>
        </w:rPr>
      </w:pPr>
      <w:r w:rsidRPr="0054352F">
        <w:rPr>
          <w:rFonts w:ascii="Times New Roman" w:hAnsi="Times New Roman" w:cs="Times New Roman"/>
          <w:sz w:val="24"/>
          <w:szCs w:val="24"/>
        </w:rPr>
        <w:t>Hankele</w:t>
      </w:r>
      <w:r>
        <w:rPr>
          <w:rFonts w:ascii="Times New Roman" w:hAnsi="Times New Roman" w:cs="Times New Roman"/>
          <w:sz w:val="24"/>
          <w:szCs w:val="24"/>
        </w:rPr>
        <w:t>pinguprojekt on HD</w:t>
      </w:r>
      <w:r w:rsidRPr="0054352F">
        <w:rPr>
          <w:rFonts w:ascii="Times New Roman" w:hAnsi="Times New Roman" w:cs="Times New Roman"/>
          <w:sz w:val="24"/>
          <w:szCs w:val="24"/>
        </w:rPr>
        <w:t xml:space="preserve"> </w:t>
      </w:r>
      <w:r>
        <w:rPr>
          <w:rFonts w:ascii="Times New Roman" w:hAnsi="Times New Roman" w:cs="Times New Roman"/>
          <w:color w:val="000000" w:themeColor="text1"/>
          <w:sz w:val="24"/>
          <w:szCs w:val="24"/>
        </w:rPr>
        <w:t>lisas 1</w:t>
      </w:r>
      <w:bookmarkStart w:id="1" w:name="_GoBack"/>
      <w:bookmarkEnd w:id="1"/>
    </w:p>
    <w:p w:rsidR="004122E9" w:rsidRPr="005A68C4" w:rsidRDefault="004122E9" w:rsidP="004122E9">
      <w:pPr>
        <w:spacing w:after="0" w:line="240" w:lineRule="auto"/>
        <w:jc w:val="both"/>
        <w:rPr>
          <w:rFonts w:ascii="Times New Roman" w:hAnsi="Times New Roman" w:cs="Times New Roman"/>
          <w:sz w:val="24"/>
          <w:szCs w:val="24"/>
        </w:rPr>
      </w:pPr>
    </w:p>
    <w:p w:rsidR="004122E9" w:rsidRPr="0054352F" w:rsidRDefault="004122E9" w:rsidP="004122E9">
      <w:pPr>
        <w:pStyle w:val="ListParagraph"/>
        <w:numPr>
          <w:ilvl w:val="0"/>
          <w:numId w:val="1"/>
        </w:numPr>
        <w:spacing w:after="0" w:line="240" w:lineRule="auto"/>
        <w:jc w:val="both"/>
        <w:rPr>
          <w:rFonts w:ascii="Times New Roman" w:hAnsi="Times New Roman" w:cs="Times New Roman"/>
          <w:color w:val="000000" w:themeColor="text1"/>
          <w:sz w:val="24"/>
          <w:szCs w:val="24"/>
        </w:rPr>
      </w:pPr>
      <w:r w:rsidRPr="0054352F">
        <w:rPr>
          <w:rFonts w:ascii="Times New Roman" w:hAnsi="Times New Roman" w:cs="Times New Roman"/>
          <w:b/>
          <w:sz w:val="24"/>
          <w:szCs w:val="24"/>
        </w:rPr>
        <w:t xml:space="preserve">Pakkumuse maksumuse esitamise struktuur </w:t>
      </w:r>
    </w:p>
    <w:p w:rsidR="004122E9" w:rsidRPr="005B27E7" w:rsidRDefault="004122E9" w:rsidP="004122E9">
      <w:pPr>
        <w:pStyle w:val="ListParagraph"/>
        <w:numPr>
          <w:ilvl w:val="1"/>
          <w:numId w:val="1"/>
        </w:numPr>
        <w:spacing w:after="0" w:line="240" w:lineRule="auto"/>
        <w:jc w:val="both"/>
        <w:rPr>
          <w:rFonts w:ascii="Times New Roman" w:hAnsi="Times New Roman" w:cs="Times New Roman"/>
          <w:color w:val="FF0000"/>
          <w:sz w:val="24"/>
          <w:szCs w:val="24"/>
        </w:rPr>
      </w:pPr>
      <w:r w:rsidRPr="0054352F">
        <w:rPr>
          <w:rFonts w:ascii="Times New Roman" w:hAnsi="Times New Roman" w:cs="Times New Roman"/>
          <w:sz w:val="24"/>
          <w:szCs w:val="24"/>
        </w:rPr>
        <w:t>Hinnapakkumus esitatakse täpsusega kaks kohta peale koma</w:t>
      </w:r>
      <w:bookmarkStart w:id="2" w:name="_Toc170548900"/>
      <w:bookmarkEnd w:id="2"/>
      <w:r>
        <w:rPr>
          <w:rFonts w:ascii="Times New Roman" w:hAnsi="Times New Roman" w:cs="Times New Roman"/>
          <w:sz w:val="24"/>
          <w:szCs w:val="24"/>
        </w:rPr>
        <w:t>.</w:t>
      </w:r>
    </w:p>
    <w:p w:rsidR="004122E9" w:rsidRPr="005B27E7" w:rsidRDefault="004122E9" w:rsidP="004122E9">
      <w:pPr>
        <w:pStyle w:val="ListParagraph"/>
        <w:numPr>
          <w:ilvl w:val="1"/>
          <w:numId w:val="1"/>
        </w:numPr>
        <w:spacing w:after="0" w:line="240" w:lineRule="auto"/>
        <w:jc w:val="both"/>
        <w:rPr>
          <w:rFonts w:ascii="Times New Roman" w:hAnsi="Times New Roman" w:cs="Times New Roman"/>
          <w:color w:val="FF0000"/>
          <w:sz w:val="24"/>
          <w:szCs w:val="24"/>
        </w:rPr>
      </w:pPr>
      <w:r w:rsidRPr="005B27E7">
        <w:rPr>
          <w:rFonts w:ascii="Times New Roman" w:hAnsi="Times New Roman" w:cs="Times New Roman"/>
          <w:color w:val="000000"/>
          <w:sz w:val="24"/>
          <w:szCs w:val="24"/>
        </w:rPr>
        <w:t>Pakkumuse maksumuses kajastatud summadele ei lisandu täiendavaid väljamakseid ega</w:t>
      </w:r>
      <w:r>
        <w:rPr>
          <w:rFonts w:ascii="Times New Roman" w:hAnsi="Times New Roman" w:cs="Times New Roman"/>
          <w:color w:val="000000"/>
          <w:sz w:val="24"/>
          <w:szCs w:val="24"/>
        </w:rPr>
        <w:t xml:space="preserve"> </w:t>
      </w:r>
      <w:r w:rsidRPr="005B27E7">
        <w:rPr>
          <w:rFonts w:ascii="Times New Roman" w:hAnsi="Times New Roman" w:cs="Times New Roman"/>
          <w:color w:val="000000"/>
          <w:sz w:val="24"/>
          <w:szCs w:val="24"/>
        </w:rPr>
        <w:t>kulutusi.</w:t>
      </w:r>
    </w:p>
    <w:p w:rsidR="004122E9" w:rsidRPr="005B27E7" w:rsidRDefault="004122E9" w:rsidP="004122E9">
      <w:pPr>
        <w:pStyle w:val="ListParagraph"/>
        <w:numPr>
          <w:ilvl w:val="1"/>
          <w:numId w:val="1"/>
        </w:numPr>
        <w:spacing w:after="0" w:line="240" w:lineRule="auto"/>
        <w:jc w:val="both"/>
        <w:rPr>
          <w:rFonts w:ascii="Times New Roman" w:hAnsi="Times New Roman" w:cs="Times New Roman"/>
          <w:color w:val="FF0000"/>
          <w:sz w:val="24"/>
          <w:szCs w:val="24"/>
        </w:rPr>
      </w:pPr>
      <w:r w:rsidRPr="005B27E7">
        <w:rPr>
          <w:rFonts w:ascii="Times New Roman" w:hAnsi="Times New Roman" w:cs="Times New Roman"/>
          <w:color w:val="000000"/>
          <w:sz w:val="24"/>
          <w:szCs w:val="24"/>
        </w:rPr>
        <w:t xml:space="preserve">Pakkuja peab arvestama hankedokumentide </w:t>
      </w:r>
      <w:r>
        <w:rPr>
          <w:rFonts w:ascii="Times New Roman" w:hAnsi="Times New Roman" w:cs="Times New Roman"/>
          <w:color w:val="000000"/>
          <w:sz w:val="24"/>
          <w:szCs w:val="24"/>
        </w:rPr>
        <w:t>T</w:t>
      </w:r>
      <w:r w:rsidRPr="005B27E7">
        <w:rPr>
          <w:rFonts w:ascii="Times New Roman" w:hAnsi="Times New Roman" w:cs="Times New Roman"/>
          <w:color w:val="000000"/>
          <w:sz w:val="24"/>
          <w:szCs w:val="24"/>
        </w:rPr>
        <w:t xml:space="preserve">ehnilises kirjelduses määratletud </w:t>
      </w:r>
      <w:proofErr w:type="spellStart"/>
      <w:r w:rsidRPr="005B27E7">
        <w:rPr>
          <w:rFonts w:ascii="Times New Roman" w:hAnsi="Times New Roman" w:cs="Times New Roman"/>
          <w:color w:val="000000"/>
          <w:sz w:val="24"/>
          <w:szCs w:val="24"/>
        </w:rPr>
        <w:t>Hankija</w:t>
      </w:r>
      <w:proofErr w:type="spellEnd"/>
      <w:r w:rsidRPr="005B27E7">
        <w:rPr>
          <w:rFonts w:ascii="Times New Roman" w:hAnsi="Times New Roman" w:cs="Times New Roman"/>
          <w:color w:val="000000"/>
          <w:sz w:val="24"/>
          <w:szCs w:val="24"/>
        </w:rPr>
        <w:t xml:space="preserve"> eesmärgiga.</w:t>
      </w:r>
    </w:p>
    <w:p w:rsidR="004122E9" w:rsidRPr="0054352F" w:rsidRDefault="004122E9" w:rsidP="004122E9">
      <w:pPr>
        <w:pStyle w:val="ListParagraph"/>
        <w:numPr>
          <w:ilvl w:val="1"/>
          <w:numId w:val="1"/>
        </w:numPr>
        <w:spacing w:after="0" w:line="240" w:lineRule="auto"/>
        <w:jc w:val="both"/>
        <w:rPr>
          <w:rFonts w:ascii="Times New Roman" w:hAnsi="Times New Roman" w:cs="Times New Roman"/>
          <w:color w:val="FF0000"/>
          <w:sz w:val="24"/>
          <w:szCs w:val="24"/>
        </w:rPr>
      </w:pPr>
      <w:r w:rsidRPr="0054352F">
        <w:rPr>
          <w:rFonts w:ascii="Times New Roman" w:hAnsi="Times New Roman" w:cs="Times New Roman"/>
          <w:sz w:val="24"/>
          <w:szCs w:val="24"/>
        </w:rPr>
        <w:t>H</w:t>
      </w:r>
      <w:r>
        <w:rPr>
          <w:rFonts w:ascii="Times New Roman" w:hAnsi="Times New Roman" w:cs="Times New Roman"/>
          <w:sz w:val="24"/>
          <w:szCs w:val="24"/>
        </w:rPr>
        <w:t xml:space="preserve">innapakkumus koostatakse HD </w:t>
      </w:r>
      <w:r w:rsidR="00EF2009">
        <w:rPr>
          <w:rFonts w:ascii="Times New Roman" w:hAnsi="Times New Roman" w:cs="Times New Roman"/>
          <w:sz w:val="24"/>
          <w:szCs w:val="24"/>
        </w:rPr>
        <w:t xml:space="preserve">dokumentide </w:t>
      </w:r>
      <w:r>
        <w:rPr>
          <w:rFonts w:ascii="Times New Roman" w:hAnsi="Times New Roman" w:cs="Times New Roman"/>
          <w:sz w:val="24"/>
          <w:szCs w:val="24"/>
        </w:rPr>
        <w:t>alusel</w:t>
      </w:r>
      <w:r w:rsidRPr="0054352F">
        <w:rPr>
          <w:rFonts w:ascii="Times New Roman" w:hAnsi="Times New Roman" w:cs="Times New Roman"/>
          <w:color w:val="000000"/>
          <w:sz w:val="24"/>
          <w:szCs w:val="24"/>
        </w:rPr>
        <w:t>.</w:t>
      </w:r>
    </w:p>
    <w:p w:rsidR="004122E9" w:rsidRPr="0054352F" w:rsidRDefault="004122E9" w:rsidP="004122E9">
      <w:pPr>
        <w:pStyle w:val="ListParagraph"/>
        <w:numPr>
          <w:ilvl w:val="1"/>
          <w:numId w:val="1"/>
        </w:numPr>
        <w:spacing w:after="0" w:line="240" w:lineRule="auto"/>
        <w:jc w:val="both"/>
        <w:rPr>
          <w:rFonts w:ascii="Times New Roman" w:hAnsi="Times New Roman" w:cs="Times New Roman"/>
          <w:color w:val="FF0000"/>
          <w:sz w:val="24"/>
          <w:szCs w:val="24"/>
        </w:rPr>
      </w:pPr>
      <w:proofErr w:type="spellStart"/>
      <w:r w:rsidRPr="0054352F">
        <w:rPr>
          <w:rFonts w:ascii="Times New Roman" w:hAnsi="Times New Roman" w:cs="Times New Roman"/>
          <w:sz w:val="24"/>
          <w:szCs w:val="24"/>
        </w:rPr>
        <w:t>Hankija</w:t>
      </w:r>
      <w:proofErr w:type="spellEnd"/>
      <w:r w:rsidRPr="0054352F">
        <w:rPr>
          <w:rFonts w:ascii="Times New Roman" w:hAnsi="Times New Roman" w:cs="Times New Roman"/>
          <w:sz w:val="24"/>
          <w:szCs w:val="24"/>
        </w:rPr>
        <w:t xml:space="preserve"> sõlmib edukaks tunnistatud pakkumuse mada</w:t>
      </w:r>
      <w:r>
        <w:rPr>
          <w:rFonts w:ascii="Times New Roman" w:hAnsi="Times New Roman" w:cs="Times New Roman"/>
          <w:sz w:val="24"/>
          <w:szCs w:val="24"/>
        </w:rPr>
        <w:t>laima hinna esitanud Pakkujaga.</w:t>
      </w:r>
    </w:p>
    <w:p w:rsidR="004122E9" w:rsidRDefault="004122E9" w:rsidP="004122E9">
      <w:pPr>
        <w:spacing w:after="0" w:line="240" w:lineRule="auto"/>
        <w:jc w:val="both"/>
        <w:rPr>
          <w:rFonts w:ascii="Times New Roman" w:hAnsi="Times New Roman" w:cs="Times New Roman"/>
          <w:color w:val="FF0000"/>
          <w:sz w:val="24"/>
          <w:szCs w:val="24"/>
        </w:rPr>
      </w:pPr>
    </w:p>
    <w:p w:rsidR="004122E9" w:rsidRPr="005B4A57" w:rsidRDefault="004122E9" w:rsidP="005B4A57">
      <w:pPr>
        <w:pStyle w:val="ListParagraph"/>
        <w:numPr>
          <w:ilvl w:val="0"/>
          <w:numId w:val="1"/>
        </w:numPr>
        <w:autoSpaceDE w:val="0"/>
        <w:autoSpaceDN w:val="0"/>
        <w:adjustRightInd w:val="0"/>
        <w:spacing w:after="0" w:line="240" w:lineRule="auto"/>
        <w:jc w:val="both"/>
        <w:rPr>
          <w:rFonts w:ascii="Times New Roman" w:hAnsi="Times New Roman" w:cs="Times New Roman"/>
          <w:b/>
          <w:bCs/>
          <w:color w:val="000000"/>
          <w:sz w:val="24"/>
          <w:szCs w:val="24"/>
        </w:rPr>
      </w:pPr>
      <w:r w:rsidRPr="008972AC">
        <w:rPr>
          <w:rFonts w:ascii="Times New Roman" w:hAnsi="Times New Roman" w:cs="Times New Roman"/>
          <w:b/>
          <w:bCs/>
          <w:color w:val="000000"/>
          <w:sz w:val="24"/>
          <w:szCs w:val="24"/>
        </w:rPr>
        <w:t>Nõuded pakkumusele</w:t>
      </w:r>
    </w:p>
    <w:p w:rsidR="004122E9" w:rsidRPr="001E6C4A" w:rsidRDefault="004122E9" w:rsidP="004122E9">
      <w:pPr>
        <w:pStyle w:val="NoSpacing"/>
        <w:numPr>
          <w:ilvl w:val="1"/>
          <w:numId w:val="1"/>
        </w:numPr>
        <w:jc w:val="both"/>
        <w:rPr>
          <w:rFonts w:ascii="Times New Roman" w:hAnsi="Times New Roman" w:cs="Times New Roman"/>
          <w:sz w:val="24"/>
          <w:szCs w:val="24"/>
        </w:rPr>
      </w:pPr>
      <w:proofErr w:type="spellStart"/>
      <w:r w:rsidRPr="001E6C4A">
        <w:rPr>
          <w:rFonts w:ascii="Times New Roman" w:hAnsi="Times New Roman" w:cs="Times New Roman"/>
          <w:sz w:val="24"/>
          <w:szCs w:val="24"/>
        </w:rPr>
        <w:t>Ühispakkujate</w:t>
      </w:r>
      <w:proofErr w:type="spellEnd"/>
      <w:r w:rsidRPr="001E6C4A">
        <w:rPr>
          <w:rFonts w:ascii="Times New Roman" w:hAnsi="Times New Roman" w:cs="Times New Roman"/>
          <w:sz w:val="24"/>
          <w:szCs w:val="24"/>
        </w:rPr>
        <w:t xml:space="preserve"> ühises pakkumuses peab sisalduma kinnitus, et hankelepingu täitmise</w:t>
      </w:r>
      <w:r>
        <w:rPr>
          <w:rFonts w:ascii="Times New Roman" w:hAnsi="Times New Roman" w:cs="Times New Roman"/>
          <w:sz w:val="24"/>
          <w:szCs w:val="24"/>
        </w:rPr>
        <w:t xml:space="preserve"> </w:t>
      </w:r>
      <w:r w:rsidRPr="001E6C4A">
        <w:rPr>
          <w:rFonts w:ascii="Times New Roman" w:hAnsi="Times New Roman" w:cs="Times New Roman"/>
          <w:sz w:val="24"/>
          <w:szCs w:val="24"/>
        </w:rPr>
        <w:t>eest vastu</w:t>
      </w:r>
      <w:r>
        <w:rPr>
          <w:rFonts w:ascii="Times New Roman" w:hAnsi="Times New Roman" w:cs="Times New Roman"/>
          <w:sz w:val="24"/>
          <w:szCs w:val="24"/>
        </w:rPr>
        <w:t xml:space="preserve">tavad </w:t>
      </w:r>
      <w:proofErr w:type="spellStart"/>
      <w:r>
        <w:rPr>
          <w:rFonts w:ascii="Times New Roman" w:hAnsi="Times New Roman" w:cs="Times New Roman"/>
          <w:sz w:val="24"/>
          <w:szCs w:val="24"/>
        </w:rPr>
        <w:t>ühispakkujad</w:t>
      </w:r>
      <w:proofErr w:type="spellEnd"/>
      <w:r>
        <w:rPr>
          <w:rFonts w:ascii="Times New Roman" w:hAnsi="Times New Roman" w:cs="Times New Roman"/>
          <w:sz w:val="24"/>
          <w:szCs w:val="24"/>
        </w:rPr>
        <w:t xml:space="preserve"> solidaarselt.</w:t>
      </w:r>
    </w:p>
    <w:p w:rsidR="004122E9" w:rsidRDefault="004122E9" w:rsidP="004122E9">
      <w:pPr>
        <w:pStyle w:val="NoSpacing"/>
        <w:numPr>
          <w:ilvl w:val="1"/>
          <w:numId w:val="1"/>
        </w:numPr>
        <w:jc w:val="both"/>
        <w:rPr>
          <w:rFonts w:ascii="Times New Roman" w:hAnsi="Times New Roman" w:cs="Times New Roman"/>
          <w:sz w:val="24"/>
          <w:szCs w:val="24"/>
        </w:rPr>
      </w:pPr>
      <w:r w:rsidRPr="001E6C4A">
        <w:rPr>
          <w:rFonts w:ascii="Times New Roman" w:hAnsi="Times New Roman" w:cs="Times New Roman"/>
          <w:sz w:val="24"/>
          <w:szCs w:val="24"/>
        </w:rPr>
        <w:t xml:space="preserve">Pakkumus peab vastama </w:t>
      </w:r>
      <w:proofErr w:type="spellStart"/>
      <w:r w:rsidRPr="001E6C4A">
        <w:rPr>
          <w:rFonts w:ascii="Times New Roman" w:hAnsi="Times New Roman" w:cs="Times New Roman"/>
          <w:sz w:val="24"/>
          <w:szCs w:val="24"/>
        </w:rPr>
        <w:t>HD-s</w:t>
      </w:r>
      <w:proofErr w:type="spellEnd"/>
      <w:r w:rsidRPr="001E6C4A">
        <w:rPr>
          <w:rFonts w:ascii="Times New Roman" w:hAnsi="Times New Roman" w:cs="Times New Roman"/>
          <w:sz w:val="24"/>
          <w:szCs w:val="24"/>
        </w:rPr>
        <w:t xml:space="preserve"> sätestatud tingimustele ega tohi sisaldada</w:t>
      </w:r>
      <w:r>
        <w:rPr>
          <w:rFonts w:ascii="Times New Roman" w:hAnsi="Times New Roman" w:cs="Times New Roman"/>
          <w:sz w:val="24"/>
          <w:szCs w:val="24"/>
        </w:rPr>
        <w:t xml:space="preserve"> </w:t>
      </w:r>
      <w:r w:rsidRPr="001E6C4A">
        <w:rPr>
          <w:rFonts w:ascii="Times New Roman" w:hAnsi="Times New Roman" w:cs="Times New Roman"/>
          <w:sz w:val="24"/>
          <w:szCs w:val="24"/>
        </w:rPr>
        <w:t>täiendavaid tingimusi lisaks nõutule ega või olla mis tahes viisil eksitav.</w:t>
      </w:r>
      <w:r>
        <w:rPr>
          <w:rFonts w:ascii="Times New Roman" w:hAnsi="Times New Roman" w:cs="Times New Roman"/>
          <w:sz w:val="24"/>
          <w:szCs w:val="24"/>
        </w:rPr>
        <w:t xml:space="preserve"> </w:t>
      </w:r>
    </w:p>
    <w:p w:rsidR="004122E9" w:rsidRPr="001E6C4A" w:rsidRDefault="004122E9" w:rsidP="004122E9">
      <w:pPr>
        <w:pStyle w:val="NoSpacing"/>
        <w:numPr>
          <w:ilvl w:val="1"/>
          <w:numId w:val="1"/>
        </w:numPr>
        <w:jc w:val="both"/>
        <w:rPr>
          <w:rFonts w:ascii="Times New Roman" w:hAnsi="Times New Roman" w:cs="Times New Roman"/>
          <w:sz w:val="24"/>
          <w:szCs w:val="24"/>
        </w:rPr>
      </w:pPr>
      <w:r w:rsidRPr="001E6C4A">
        <w:rPr>
          <w:rFonts w:ascii="Times New Roman" w:hAnsi="Times New Roman" w:cs="Times New Roman"/>
          <w:sz w:val="24"/>
          <w:szCs w:val="24"/>
          <w:u w:val="single"/>
        </w:rPr>
        <w:t>Alternatiivsed pakkumused ei ole lubatud.</w:t>
      </w:r>
    </w:p>
    <w:p w:rsidR="004122E9" w:rsidRPr="001E6C4A" w:rsidRDefault="004122E9" w:rsidP="004122E9">
      <w:pPr>
        <w:pStyle w:val="NoSpacing"/>
        <w:numPr>
          <w:ilvl w:val="1"/>
          <w:numId w:val="1"/>
        </w:numPr>
        <w:jc w:val="both"/>
        <w:rPr>
          <w:rFonts w:ascii="Times New Roman" w:hAnsi="Times New Roman" w:cs="Times New Roman"/>
          <w:sz w:val="24"/>
          <w:szCs w:val="24"/>
          <w:u w:val="single"/>
        </w:rPr>
      </w:pPr>
      <w:proofErr w:type="spellStart"/>
      <w:r w:rsidRPr="001E6C4A">
        <w:rPr>
          <w:rFonts w:ascii="Times New Roman" w:hAnsi="Times New Roman" w:cs="Times New Roman"/>
          <w:sz w:val="24"/>
          <w:szCs w:val="24"/>
        </w:rPr>
        <w:t>Hankija</w:t>
      </w:r>
      <w:proofErr w:type="spellEnd"/>
      <w:r w:rsidRPr="001E6C4A">
        <w:rPr>
          <w:rFonts w:ascii="Times New Roman" w:hAnsi="Times New Roman" w:cs="Times New Roman"/>
          <w:sz w:val="24"/>
          <w:szCs w:val="24"/>
        </w:rPr>
        <w:t xml:space="preserve"> teeb põhjendatud kirjaliku otsuse ja võib  lükata kõik pakkumused tagasi, kui kõigi vastavaks tunnistatud pakkumuste maksumused ületavad hankelepingu eeldatavat maksumust.  </w:t>
      </w:r>
    </w:p>
    <w:p w:rsidR="004122E9" w:rsidRPr="001E6C4A" w:rsidRDefault="004122E9" w:rsidP="004122E9">
      <w:pPr>
        <w:pStyle w:val="NoSpacing"/>
        <w:rPr>
          <w:rFonts w:ascii="Times New Roman" w:hAnsi="Times New Roman" w:cs="Times New Roman"/>
          <w:b/>
          <w:sz w:val="24"/>
          <w:szCs w:val="24"/>
        </w:rPr>
      </w:pPr>
    </w:p>
    <w:p w:rsidR="004122E9" w:rsidRPr="005A68C4" w:rsidRDefault="004122E9" w:rsidP="004122E9">
      <w:pPr>
        <w:pStyle w:val="ListParagraph"/>
        <w:numPr>
          <w:ilvl w:val="0"/>
          <w:numId w:val="1"/>
        </w:numPr>
        <w:spacing w:after="0" w:line="240" w:lineRule="auto"/>
        <w:jc w:val="both"/>
        <w:rPr>
          <w:rFonts w:ascii="Times New Roman" w:hAnsi="Times New Roman" w:cs="Times New Roman"/>
          <w:b/>
          <w:sz w:val="24"/>
          <w:szCs w:val="24"/>
        </w:rPr>
      </w:pPr>
      <w:bookmarkStart w:id="3" w:name="_Toc307319521"/>
      <w:r w:rsidRPr="005A68C4">
        <w:rPr>
          <w:rFonts w:ascii="Times New Roman" w:hAnsi="Times New Roman" w:cs="Times New Roman"/>
          <w:b/>
          <w:sz w:val="24"/>
          <w:szCs w:val="24"/>
        </w:rPr>
        <w:t>Pakkumuse jõusoleku tähtaeg</w:t>
      </w:r>
      <w:bookmarkEnd w:id="3"/>
    </w:p>
    <w:p w:rsidR="004122E9" w:rsidRPr="0054352F" w:rsidRDefault="004122E9" w:rsidP="004122E9">
      <w:pPr>
        <w:pStyle w:val="ListParagraph"/>
        <w:numPr>
          <w:ilvl w:val="1"/>
          <w:numId w:val="1"/>
        </w:numPr>
        <w:spacing w:after="0" w:line="240" w:lineRule="auto"/>
        <w:jc w:val="both"/>
        <w:rPr>
          <w:rFonts w:ascii="Times New Roman" w:hAnsi="Times New Roman" w:cs="Times New Roman"/>
          <w:sz w:val="24"/>
          <w:szCs w:val="24"/>
        </w:rPr>
      </w:pPr>
      <w:r w:rsidRPr="0054352F">
        <w:rPr>
          <w:rFonts w:ascii="Times New Roman" w:hAnsi="Times New Roman" w:cs="Times New Roman"/>
          <w:sz w:val="24"/>
          <w:szCs w:val="24"/>
        </w:rPr>
        <w:t>P</w:t>
      </w:r>
      <w:r>
        <w:rPr>
          <w:rFonts w:ascii="Times New Roman" w:hAnsi="Times New Roman" w:cs="Times New Roman"/>
          <w:sz w:val="24"/>
          <w:szCs w:val="24"/>
        </w:rPr>
        <w:t>akkumuse jõusoleku tähtaeg on 45</w:t>
      </w:r>
      <w:r w:rsidRPr="0054352F">
        <w:rPr>
          <w:rFonts w:ascii="Times New Roman" w:hAnsi="Times New Roman" w:cs="Times New Roman"/>
          <w:sz w:val="24"/>
          <w:szCs w:val="24"/>
        </w:rPr>
        <w:t xml:space="preserve"> kalendripäeva pakkumuste esitamise tähtpäevast arvates.</w:t>
      </w:r>
    </w:p>
    <w:p w:rsidR="004122E9" w:rsidRPr="005A68C4" w:rsidRDefault="004122E9" w:rsidP="004122E9">
      <w:pPr>
        <w:spacing w:after="0" w:line="240" w:lineRule="auto"/>
        <w:jc w:val="both"/>
        <w:rPr>
          <w:rFonts w:ascii="Times New Roman" w:hAnsi="Times New Roman" w:cs="Times New Roman"/>
          <w:sz w:val="24"/>
          <w:szCs w:val="24"/>
        </w:rPr>
      </w:pPr>
    </w:p>
    <w:p w:rsidR="004122E9" w:rsidRDefault="004122E9" w:rsidP="004122E9">
      <w:pPr>
        <w:pStyle w:val="ListParagraph"/>
        <w:numPr>
          <w:ilvl w:val="0"/>
          <w:numId w:val="1"/>
        </w:numPr>
        <w:spacing w:after="0" w:line="240" w:lineRule="auto"/>
        <w:jc w:val="both"/>
        <w:rPr>
          <w:rFonts w:ascii="Times New Roman" w:hAnsi="Times New Roman" w:cs="Times New Roman"/>
          <w:b/>
          <w:sz w:val="24"/>
          <w:szCs w:val="24"/>
        </w:rPr>
      </w:pPr>
      <w:bookmarkStart w:id="4" w:name="_Toc307319522"/>
      <w:r w:rsidRPr="005A68C4">
        <w:rPr>
          <w:rFonts w:ascii="Times New Roman" w:hAnsi="Times New Roman" w:cs="Times New Roman"/>
          <w:b/>
          <w:sz w:val="24"/>
          <w:szCs w:val="24"/>
        </w:rPr>
        <w:t>Täiendav teave hanketeate ja hankedokumentide kohta</w:t>
      </w:r>
      <w:bookmarkEnd w:id="4"/>
    </w:p>
    <w:p w:rsidR="004122E9" w:rsidRPr="00851234" w:rsidRDefault="004122E9" w:rsidP="004122E9">
      <w:pPr>
        <w:pStyle w:val="ListParagraph"/>
        <w:numPr>
          <w:ilvl w:val="1"/>
          <w:numId w:val="1"/>
        </w:numPr>
        <w:autoSpaceDE w:val="0"/>
        <w:autoSpaceDN w:val="0"/>
        <w:adjustRightInd w:val="0"/>
        <w:jc w:val="both"/>
        <w:rPr>
          <w:rFonts w:ascii="Times New Roman" w:eastAsia="Calibri" w:hAnsi="Times New Roman" w:cs="Times New Roman"/>
          <w:color w:val="000000"/>
          <w:sz w:val="24"/>
          <w:szCs w:val="24"/>
        </w:rPr>
      </w:pPr>
      <w:r w:rsidRPr="00851234">
        <w:rPr>
          <w:rFonts w:ascii="Times New Roman" w:eastAsia="Calibri" w:hAnsi="Times New Roman" w:cs="Times New Roman"/>
          <w:color w:val="000000"/>
          <w:sz w:val="24"/>
          <w:szCs w:val="24"/>
        </w:rPr>
        <w:t>Pakkumuste esitamis</w:t>
      </w:r>
      <w:r>
        <w:rPr>
          <w:rFonts w:ascii="Times New Roman" w:eastAsia="Calibri" w:hAnsi="Times New Roman" w:cs="Times New Roman"/>
          <w:color w:val="000000"/>
          <w:sz w:val="24"/>
          <w:szCs w:val="24"/>
        </w:rPr>
        <w:t xml:space="preserve">e tähtaja jooksul informeerida </w:t>
      </w:r>
      <w:proofErr w:type="spellStart"/>
      <w:r>
        <w:rPr>
          <w:rFonts w:ascii="Times New Roman" w:eastAsia="Calibri" w:hAnsi="Times New Roman" w:cs="Times New Roman"/>
          <w:color w:val="000000"/>
          <w:sz w:val="24"/>
          <w:szCs w:val="24"/>
        </w:rPr>
        <w:t>H</w:t>
      </w:r>
      <w:r w:rsidRPr="00851234">
        <w:rPr>
          <w:rFonts w:ascii="Times New Roman" w:eastAsia="Calibri" w:hAnsi="Times New Roman" w:cs="Times New Roman"/>
          <w:color w:val="000000"/>
          <w:sz w:val="24"/>
          <w:szCs w:val="24"/>
        </w:rPr>
        <w:t>ankijat</w:t>
      </w:r>
      <w:proofErr w:type="spellEnd"/>
      <w:r w:rsidRPr="00851234">
        <w:rPr>
          <w:rFonts w:ascii="Times New Roman" w:eastAsia="Calibri" w:hAnsi="Times New Roman" w:cs="Times New Roman"/>
          <w:color w:val="000000"/>
          <w:sz w:val="24"/>
          <w:szCs w:val="24"/>
        </w:rPr>
        <w:t xml:space="preserve"> igast </w:t>
      </w:r>
      <w:proofErr w:type="spellStart"/>
      <w:r w:rsidRPr="00851234">
        <w:rPr>
          <w:rFonts w:ascii="Times New Roman" w:eastAsia="Calibri" w:hAnsi="Times New Roman" w:cs="Times New Roman"/>
          <w:color w:val="000000"/>
          <w:sz w:val="24"/>
          <w:szCs w:val="24"/>
        </w:rPr>
        <w:t>HD-s</w:t>
      </w:r>
      <w:proofErr w:type="spellEnd"/>
      <w:r w:rsidRPr="00851234">
        <w:rPr>
          <w:rFonts w:ascii="Times New Roman" w:eastAsia="Calibri" w:hAnsi="Times New Roman" w:cs="Times New Roman"/>
          <w:color w:val="000000"/>
          <w:sz w:val="24"/>
          <w:szCs w:val="24"/>
        </w:rPr>
        <w:t xml:space="preserve"> ja/või selle lisas avastatud ebatäpsusest, ebaselgusest või vastuolust. Pärast han</w:t>
      </w:r>
      <w:r>
        <w:rPr>
          <w:rFonts w:ascii="Times New Roman" w:eastAsia="Calibri" w:hAnsi="Times New Roman" w:cs="Times New Roman"/>
          <w:color w:val="000000"/>
          <w:sz w:val="24"/>
          <w:szCs w:val="24"/>
        </w:rPr>
        <w:t xml:space="preserve">kelepingu sõlmimist ei rahulda </w:t>
      </w:r>
      <w:proofErr w:type="spellStart"/>
      <w:r>
        <w:rPr>
          <w:rFonts w:ascii="Times New Roman" w:eastAsia="Calibri" w:hAnsi="Times New Roman" w:cs="Times New Roman"/>
          <w:color w:val="000000"/>
          <w:sz w:val="24"/>
          <w:szCs w:val="24"/>
        </w:rPr>
        <w:t>H</w:t>
      </w:r>
      <w:r w:rsidRPr="00851234">
        <w:rPr>
          <w:rFonts w:ascii="Times New Roman" w:eastAsia="Calibri" w:hAnsi="Times New Roman" w:cs="Times New Roman"/>
          <w:color w:val="000000"/>
          <w:sz w:val="24"/>
          <w:szCs w:val="24"/>
        </w:rPr>
        <w:t>ankija</w:t>
      </w:r>
      <w:proofErr w:type="spellEnd"/>
      <w:r w:rsidRPr="00851234">
        <w:rPr>
          <w:rFonts w:ascii="Times New Roman" w:eastAsia="Calibri" w:hAnsi="Times New Roman" w:cs="Times New Roman"/>
          <w:color w:val="000000"/>
          <w:sz w:val="24"/>
          <w:szCs w:val="24"/>
        </w:rPr>
        <w:t xml:space="preserve"> ühtegi pakkuja ettenägematutele asjaoludele, mitteinformeeritusele, teisiti tõlgendamisele või muule ettekäändele tuginevat pretensiooni või lisanõuet, s.h rahalist nõuet.</w:t>
      </w:r>
    </w:p>
    <w:p w:rsidR="004122E9" w:rsidRPr="00851234" w:rsidRDefault="004122E9" w:rsidP="005520BE">
      <w:pPr>
        <w:pStyle w:val="ListParagraph"/>
        <w:numPr>
          <w:ilvl w:val="1"/>
          <w:numId w:val="1"/>
        </w:numPr>
        <w:spacing w:after="0" w:line="240" w:lineRule="auto"/>
        <w:jc w:val="both"/>
        <w:rPr>
          <w:rFonts w:ascii="Times New Roman" w:hAnsi="Times New Roman" w:cs="Times New Roman"/>
          <w:sz w:val="24"/>
          <w:szCs w:val="24"/>
        </w:rPr>
      </w:pPr>
      <w:r w:rsidRPr="0054352F">
        <w:rPr>
          <w:rFonts w:ascii="Times New Roman" w:hAnsi="Times New Roman" w:cs="Times New Roman"/>
          <w:sz w:val="24"/>
          <w:szCs w:val="24"/>
        </w:rPr>
        <w:t xml:space="preserve">HD sisu kohta saab selgitusi kirjalikul pöördumisel </w:t>
      </w:r>
      <w:proofErr w:type="spellStart"/>
      <w:r w:rsidRPr="0054352F">
        <w:rPr>
          <w:rFonts w:ascii="Times New Roman" w:hAnsi="Times New Roman" w:cs="Times New Roman"/>
          <w:sz w:val="24"/>
          <w:szCs w:val="24"/>
        </w:rPr>
        <w:t>Hankija</w:t>
      </w:r>
      <w:proofErr w:type="spellEnd"/>
      <w:r w:rsidRPr="0054352F">
        <w:rPr>
          <w:rFonts w:ascii="Times New Roman" w:hAnsi="Times New Roman" w:cs="Times New Roman"/>
          <w:sz w:val="24"/>
          <w:szCs w:val="24"/>
        </w:rPr>
        <w:t xml:space="preserve"> poole. Kirjalikuks </w:t>
      </w:r>
      <w:r w:rsidRPr="00851234">
        <w:rPr>
          <w:rFonts w:ascii="Times New Roman" w:hAnsi="Times New Roman" w:cs="Times New Roman"/>
          <w:sz w:val="24"/>
          <w:szCs w:val="24"/>
        </w:rPr>
        <w:t xml:space="preserve">pöördumiseks loetakse </w:t>
      </w:r>
      <w:bookmarkStart w:id="5" w:name="_Toc307319525"/>
      <w:r w:rsidR="005520BE">
        <w:rPr>
          <w:rFonts w:ascii="Times New Roman" w:hAnsi="Times New Roman" w:cs="Times New Roman"/>
          <w:sz w:val="24"/>
          <w:szCs w:val="24"/>
        </w:rPr>
        <w:fldChar w:fldCharType="begin"/>
      </w:r>
      <w:r w:rsidR="005520BE">
        <w:rPr>
          <w:rFonts w:ascii="Times New Roman" w:hAnsi="Times New Roman" w:cs="Times New Roman"/>
          <w:sz w:val="24"/>
          <w:szCs w:val="24"/>
        </w:rPr>
        <w:instrText xml:space="preserve"> HYPERLINK "mailto:reelika.pirson-heinloo@raasiku.ee" </w:instrText>
      </w:r>
      <w:r w:rsidR="005520BE">
        <w:rPr>
          <w:rFonts w:ascii="Times New Roman" w:hAnsi="Times New Roman" w:cs="Times New Roman"/>
          <w:sz w:val="24"/>
          <w:szCs w:val="24"/>
        </w:rPr>
        <w:fldChar w:fldCharType="separate"/>
      </w:r>
      <w:r w:rsidR="005520BE" w:rsidRPr="00BA7692">
        <w:rPr>
          <w:rStyle w:val="Hyperlink"/>
          <w:rFonts w:ascii="Times New Roman" w:hAnsi="Times New Roman" w:cs="Times New Roman"/>
          <w:sz w:val="24"/>
          <w:szCs w:val="24"/>
        </w:rPr>
        <w:t>reelika.pirson-heinloo@raasiku.ee</w:t>
      </w:r>
      <w:r w:rsidR="005520BE">
        <w:rPr>
          <w:rFonts w:ascii="Times New Roman" w:hAnsi="Times New Roman" w:cs="Times New Roman"/>
          <w:sz w:val="24"/>
          <w:szCs w:val="24"/>
        </w:rPr>
        <w:fldChar w:fldCharType="end"/>
      </w:r>
      <w:r w:rsidR="005520BE">
        <w:rPr>
          <w:rFonts w:ascii="Times New Roman" w:hAnsi="Times New Roman" w:cs="Times New Roman"/>
          <w:sz w:val="24"/>
          <w:szCs w:val="24"/>
        </w:rPr>
        <w:t xml:space="preserve"> saadetud küsimused</w:t>
      </w:r>
      <w:r w:rsidRPr="00851234">
        <w:rPr>
          <w:rFonts w:ascii="Times New Roman" w:eastAsia="Calibri" w:hAnsi="Times New Roman" w:cs="Times New Roman"/>
          <w:color w:val="000000"/>
          <w:sz w:val="24"/>
          <w:szCs w:val="24"/>
        </w:rPr>
        <w:t>.</w:t>
      </w:r>
    </w:p>
    <w:p w:rsidR="004122E9" w:rsidRPr="005A68C4" w:rsidRDefault="004122E9" w:rsidP="004122E9">
      <w:pPr>
        <w:spacing w:after="0" w:line="240" w:lineRule="auto"/>
        <w:jc w:val="both"/>
        <w:rPr>
          <w:rFonts w:ascii="Times New Roman" w:hAnsi="Times New Roman" w:cs="Times New Roman"/>
          <w:sz w:val="24"/>
          <w:szCs w:val="24"/>
        </w:rPr>
      </w:pPr>
      <w:bookmarkStart w:id="6" w:name="_Toc64704995"/>
      <w:bookmarkStart w:id="7" w:name="_Toc72631839"/>
      <w:bookmarkStart w:id="8" w:name="_Toc89149542"/>
      <w:bookmarkStart w:id="9" w:name="_Toc98653329"/>
      <w:bookmarkStart w:id="10" w:name="_Toc143422377"/>
      <w:bookmarkEnd w:id="5"/>
    </w:p>
    <w:p w:rsidR="004122E9" w:rsidRDefault="004122E9" w:rsidP="004122E9">
      <w:pPr>
        <w:pStyle w:val="ListParagraph"/>
        <w:numPr>
          <w:ilvl w:val="0"/>
          <w:numId w:val="1"/>
        </w:numPr>
        <w:spacing w:after="0" w:line="240" w:lineRule="auto"/>
        <w:jc w:val="both"/>
        <w:rPr>
          <w:rFonts w:ascii="Times New Roman" w:hAnsi="Times New Roman" w:cs="Times New Roman"/>
          <w:b/>
          <w:sz w:val="24"/>
          <w:szCs w:val="24"/>
        </w:rPr>
      </w:pPr>
      <w:bookmarkStart w:id="11" w:name="_Toc307319527"/>
      <w:r w:rsidRPr="005A68C4">
        <w:rPr>
          <w:rFonts w:ascii="Times New Roman" w:hAnsi="Times New Roman" w:cs="Times New Roman"/>
          <w:b/>
          <w:sz w:val="24"/>
          <w:szCs w:val="24"/>
        </w:rPr>
        <w:t>Kõikide pakkumuste tagasilükkamise alused</w:t>
      </w:r>
      <w:bookmarkEnd w:id="11"/>
    </w:p>
    <w:p w:rsidR="004122E9" w:rsidRPr="0054352F" w:rsidRDefault="004122E9" w:rsidP="004122E9">
      <w:pPr>
        <w:pStyle w:val="ListParagraph"/>
        <w:numPr>
          <w:ilvl w:val="1"/>
          <w:numId w:val="1"/>
        </w:numPr>
        <w:spacing w:after="0" w:line="240" w:lineRule="auto"/>
        <w:jc w:val="both"/>
        <w:rPr>
          <w:rFonts w:ascii="Times New Roman" w:hAnsi="Times New Roman" w:cs="Times New Roman"/>
          <w:b/>
          <w:sz w:val="24"/>
          <w:szCs w:val="24"/>
        </w:rPr>
      </w:pPr>
      <w:proofErr w:type="spellStart"/>
      <w:r w:rsidRPr="0054352F">
        <w:rPr>
          <w:rFonts w:ascii="Times New Roman" w:hAnsi="Times New Roman" w:cs="Times New Roman"/>
          <w:color w:val="000000"/>
          <w:sz w:val="24"/>
          <w:szCs w:val="24"/>
        </w:rPr>
        <w:t>Hankijal</w:t>
      </w:r>
      <w:proofErr w:type="spellEnd"/>
      <w:r w:rsidRPr="0054352F">
        <w:rPr>
          <w:rFonts w:ascii="Times New Roman" w:hAnsi="Times New Roman" w:cs="Times New Roman"/>
          <w:color w:val="000000"/>
          <w:sz w:val="24"/>
          <w:szCs w:val="24"/>
        </w:rPr>
        <w:t xml:space="preserve"> on õigus lükata tagasi </w:t>
      </w:r>
      <w:r>
        <w:rPr>
          <w:rFonts w:ascii="Times New Roman" w:hAnsi="Times New Roman" w:cs="Times New Roman"/>
          <w:color w:val="000000"/>
          <w:sz w:val="24"/>
          <w:szCs w:val="24"/>
        </w:rPr>
        <w:t>esitatud pakkumus</w:t>
      </w:r>
      <w:r w:rsidRPr="0054352F">
        <w:rPr>
          <w:rFonts w:ascii="Times New Roman" w:hAnsi="Times New Roman" w:cs="Times New Roman"/>
          <w:color w:val="000000"/>
          <w:sz w:val="24"/>
          <w:szCs w:val="24"/>
        </w:rPr>
        <w:t>, kui:</w:t>
      </w:r>
    </w:p>
    <w:p w:rsidR="004122E9" w:rsidRPr="0054352F" w:rsidRDefault="004122E9" w:rsidP="004122E9">
      <w:pPr>
        <w:pStyle w:val="ListParagraph"/>
        <w:numPr>
          <w:ilvl w:val="2"/>
          <w:numId w:val="1"/>
        </w:numPr>
        <w:spacing w:after="0" w:line="240" w:lineRule="auto"/>
        <w:jc w:val="both"/>
        <w:rPr>
          <w:rFonts w:ascii="Times New Roman" w:hAnsi="Times New Roman" w:cs="Times New Roman"/>
          <w:b/>
          <w:sz w:val="24"/>
          <w:szCs w:val="24"/>
        </w:rPr>
      </w:pPr>
      <w:r w:rsidRPr="0054352F">
        <w:rPr>
          <w:rFonts w:ascii="Times New Roman" w:hAnsi="Times New Roman" w:cs="Times New Roman"/>
          <w:color w:val="000000"/>
          <w:sz w:val="24"/>
          <w:szCs w:val="24"/>
        </w:rPr>
        <w:t>kõikide pakkumuste maksumused ületavad hankelepingu eeldatava maksumuse;</w:t>
      </w:r>
    </w:p>
    <w:p w:rsidR="004122E9" w:rsidRPr="0054352F" w:rsidRDefault="004122E9" w:rsidP="004122E9">
      <w:pPr>
        <w:pStyle w:val="ListParagraph"/>
        <w:numPr>
          <w:ilvl w:val="2"/>
          <w:numId w:val="1"/>
        </w:numPr>
        <w:spacing w:after="0" w:line="240" w:lineRule="auto"/>
        <w:jc w:val="both"/>
        <w:rPr>
          <w:rFonts w:ascii="Times New Roman" w:hAnsi="Times New Roman" w:cs="Times New Roman"/>
          <w:b/>
          <w:sz w:val="24"/>
          <w:szCs w:val="24"/>
        </w:rPr>
      </w:pPr>
      <w:r w:rsidRPr="0054352F">
        <w:rPr>
          <w:rFonts w:ascii="Times New Roman" w:hAnsi="Times New Roman" w:cs="Times New Roman"/>
          <w:color w:val="000000"/>
          <w:sz w:val="24"/>
          <w:szCs w:val="24"/>
        </w:rPr>
        <w:t>kõikide vastavaks tunnistatud pakkumuste maksumused ületavad hankelepingu eeldatava</w:t>
      </w:r>
      <w:r>
        <w:rPr>
          <w:rFonts w:ascii="Times New Roman" w:hAnsi="Times New Roman" w:cs="Times New Roman"/>
          <w:color w:val="000000"/>
          <w:sz w:val="24"/>
          <w:szCs w:val="24"/>
        </w:rPr>
        <w:t xml:space="preserve"> </w:t>
      </w:r>
      <w:r w:rsidRPr="0054352F">
        <w:rPr>
          <w:rFonts w:ascii="Times New Roman" w:hAnsi="Times New Roman" w:cs="Times New Roman"/>
          <w:color w:val="000000"/>
          <w:sz w:val="24"/>
          <w:szCs w:val="24"/>
        </w:rPr>
        <w:t>maksumuse;</w:t>
      </w:r>
    </w:p>
    <w:p w:rsidR="004122E9" w:rsidRPr="00341C48" w:rsidRDefault="004122E9" w:rsidP="004122E9">
      <w:pPr>
        <w:pStyle w:val="ListParagraph"/>
        <w:numPr>
          <w:ilvl w:val="2"/>
          <w:numId w:val="1"/>
        </w:numPr>
        <w:spacing w:after="0" w:line="240" w:lineRule="auto"/>
        <w:jc w:val="both"/>
        <w:rPr>
          <w:rFonts w:ascii="Times New Roman" w:hAnsi="Times New Roman" w:cs="Times New Roman"/>
          <w:b/>
          <w:sz w:val="24"/>
          <w:szCs w:val="24"/>
        </w:rPr>
      </w:pPr>
      <w:r w:rsidRPr="0054352F">
        <w:rPr>
          <w:rFonts w:ascii="Times New Roman" w:hAnsi="Times New Roman" w:cs="Times New Roman"/>
          <w:color w:val="000000"/>
          <w:sz w:val="24"/>
          <w:szCs w:val="24"/>
        </w:rPr>
        <w:t>hankemenetluse käigus muutuvad hanke väljakuulutamis</w:t>
      </w:r>
      <w:r>
        <w:rPr>
          <w:rFonts w:ascii="Times New Roman" w:hAnsi="Times New Roman" w:cs="Times New Roman"/>
          <w:color w:val="000000"/>
          <w:sz w:val="24"/>
          <w:szCs w:val="24"/>
        </w:rPr>
        <w:t>e eeldused (</w:t>
      </w:r>
      <w:proofErr w:type="spellStart"/>
      <w:r>
        <w:rPr>
          <w:rFonts w:ascii="Times New Roman" w:hAnsi="Times New Roman" w:cs="Times New Roman"/>
          <w:color w:val="000000"/>
          <w:sz w:val="24"/>
          <w:szCs w:val="24"/>
        </w:rPr>
        <w:t>Hankija</w:t>
      </w:r>
      <w:proofErr w:type="spellEnd"/>
      <w:r>
        <w:rPr>
          <w:rFonts w:ascii="Times New Roman" w:hAnsi="Times New Roman" w:cs="Times New Roman"/>
          <w:color w:val="000000"/>
          <w:sz w:val="24"/>
          <w:szCs w:val="24"/>
        </w:rPr>
        <w:t xml:space="preserve"> eelarveliste </w:t>
      </w:r>
      <w:r w:rsidRPr="00341C48">
        <w:rPr>
          <w:rFonts w:ascii="Times New Roman" w:hAnsi="Times New Roman" w:cs="Times New Roman"/>
          <w:color w:val="000000"/>
          <w:sz w:val="24"/>
          <w:szCs w:val="24"/>
        </w:rPr>
        <w:t>vahendite kärpimine, vms), mis muudavad hankemenetluse otst</w:t>
      </w:r>
      <w:r>
        <w:rPr>
          <w:rFonts w:ascii="Times New Roman" w:hAnsi="Times New Roman" w:cs="Times New Roman"/>
          <w:color w:val="000000"/>
          <w:sz w:val="24"/>
          <w:szCs w:val="24"/>
        </w:rPr>
        <w:t>arbeka realiseerimise võimatuks;</w:t>
      </w:r>
    </w:p>
    <w:p w:rsidR="004122E9" w:rsidRPr="00341C48" w:rsidRDefault="004122E9" w:rsidP="004122E9">
      <w:pPr>
        <w:pStyle w:val="ListParagraph"/>
        <w:numPr>
          <w:ilvl w:val="1"/>
          <w:numId w:val="1"/>
        </w:numPr>
        <w:spacing w:after="0" w:line="240" w:lineRule="auto"/>
        <w:jc w:val="both"/>
        <w:rPr>
          <w:rFonts w:ascii="Times New Roman" w:hAnsi="Times New Roman" w:cs="Times New Roman"/>
          <w:b/>
          <w:sz w:val="24"/>
          <w:szCs w:val="24"/>
        </w:rPr>
      </w:pPr>
      <w:r w:rsidRPr="00341C48">
        <w:rPr>
          <w:rFonts w:ascii="Times New Roman" w:hAnsi="Times New Roman" w:cs="Times New Roman"/>
          <w:color w:val="000000"/>
          <w:sz w:val="24"/>
          <w:szCs w:val="24"/>
        </w:rPr>
        <w:t xml:space="preserve">Kõigi pakkumuste tagasilükkamise kohta teeb </w:t>
      </w:r>
      <w:proofErr w:type="spellStart"/>
      <w:r w:rsidRPr="00341C48">
        <w:rPr>
          <w:rFonts w:ascii="Times New Roman" w:hAnsi="Times New Roman" w:cs="Times New Roman"/>
          <w:color w:val="000000"/>
          <w:sz w:val="24"/>
          <w:szCs w:val="24"/>
        </w:rPr>
        <w:t>Hankija</w:t>
      </w:r>
      <w:proofErr w:type="spellEnd"/>
      <w:r w:rsidRPr="00341C48">
        <w:rPr>
          <w:rFonts w:ascii="Times New Roman" w:hAnsi="Times New Roman" w:cs="Times New Roman"/>
          <w:color w:val="000000"/>
          <w:sz w:val="24"/>
          <w:szCs w:val="24"/>
        </w:rPr>
        <w:t xml:space="preserve"> põhjenda</w:t>
      </w:r>
      <w:r>
        <w:rPr>
          <w:rFonts w:ascii="Times New Roman" w:hAnsi="Times New Roman" w:cs="Times New Roman"/>
          <w:color w:val="000000"/>
          <w:sz w:val="24"/>
          <w:szCs w:val="24"/>
        </w:rPr>
        <w:t xml:space="preserve">tud kirjaliku otsuse ja teavitab </w:t>
      </w:r>
      <w:r w:rsidRPr="00341C48">
        <w:rPr>
          <w:rFonts w:ascii="Times New Roman" w:hAnsi="Times New Roman" w:cs="Times New Roman"/>
          <w:color w:val="000000"/>
          <w:sz w:val="24"/>
          <w:szCs w:val="24"/>
        </w:rPr>
        <w:t>sellest pakkujat vastavalt RHS § 54 lg 4 sätestatule.</w:t>
      </w:r>
    </w:p>
    <w:p w:rsidR="004122E9" w:rsidRPr="0054352F" w:rsidRDefault="004122E9" w:rsidP="004122E9">
      <w:pPr>
        <w:pStyle w:val="ListParagraph"/>
        <w:spacing w:after="0" w:line="240" w:lineRule="auto"/>
        <w:jc w:val="both"/>
        <w:rPr>
          <w:rFonts w:ascii="Times New Roman" w:hAnsi="Times New Roman" w:cs="Times New Roman"/>
          <w:b/>
          <w:sz w:val="24"/>
          <w:szCs w:val="24"/>
        </w:rPr>
      </w:pPr>
    </w:p>
    <w:p w:rsidR="004122E9" w:rsidRPr="005A68C4" w:rsidRDefault="004122E9" w:rsidP="004122E9">
      <w:pPr>
        <w:pStyle w:val="ListParagraph"/>
        <w:numPr>
          <w:ilvl w:val="0"/>
          <w:numId w:val="1"/>
        </w:numPr>
        <w:spacing w:after="0" w:line="240" w:lineRule="auto"/>
        <w:jc w:val="both"/>
        <w:rPr>
          <w:rFonts w:ascii="Times New Roman" w:hAnsi="Times New Roman" w:cs="Times New Roman"/>
          <w:b/>
          <w:sz w:val="24"/>
          <w:szCs w:val="24"/>
        </w:rPr>
      </w:pPr>
      <w:bookmarkStart w:id="12" w:name="_Toc307319528"/>
      <w:bookmarkEnd w:id="6"/>
      <w:bookmarkEnd w:id="7"/>
      <w:r w:rsidRPr="005A68C4">
        <w:rPr>
          <w:rFonts w:ascii="Times New Roman" w:hAnsi="Times New Roman" w:cs="Times New Roman"/>
          <w:b/>
          <w:sz w:val="24"/>
          <w:szCs w:val="24"/>
        </w:rPr>
        <w:t xml:space="preserve">Pakkumuste </w:t>
      </w:r>
      <w:bookmarkEnd w:id="8"/>
      <w:bookmarkEnd w:id="9"/>
      <w:bookmarkEnd w:id="10"/>
      <w:r w:rsidRPr="005A68C4">
        <w:rPr>
          <w:rFonts w:ascii="Times New Roman" w:hAnsi="Times New Roman" w:cs="Times New Roman"/>
          <w:b/>
          <w:sz w:val="24"/>
          <w:szCs w:val="24"/>
        </w:rPr>
        <w:t>hindamine ja edukaks tunnistamine</w:t>
      </w:r>
      <w:bookmarkEnd w:id="12"/>
    </w:p>
    <w:p w:rsidR="004122E9" w:rsidRPr="0094667A" w:rsidRDefault="004122E9" w:rsidP="004122E9">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Hindamise aluseks on HD peatükis</w:t>
      </w:r>
      <w:r>
        <w:rPr>
          <w:rFonts w:ascii="Times New Roman" w:hAnsi="Times New Roman" w:cs="Times New Roman"/>
          <w:color w:val="0070C0"/>
          <w:sz w:val="24"/>
          <w:szCs w:val="24"/>
        </w:rPr>
        <w:t xml:space="preserve"> </w:t>
      </w:r>
      <w:r w:rsidRPr="00520869">
        <w:rPr>
          <w:rFonts w:ascii="Times New Roman" w:hAnsi="Times New Roman" w:cs="Times New Roman"/>
          <w:color w:val="000000" w:themeColor="text1"/>
          <w:sz w:val="24"/>
          <w:szCs w:val="24"/>
        </w:rPr>
        <w:t>6</w:t>
      </w:r>
      <w:r w:rsidRPr="007764AD">
        <w:rPr>
          <w:rFonts w:ascii="Times New Roman" w:hAnsi="Times New Roman" w:cs="Times New Roman"/>
          <w:color w:val="0070C0"/>
          <w:sz w:val="24"/>
          <w:szCs w:val="24"/>
        </w:rPr>
        <w:t xml:space="preserve">. </w:t>
      </w:r>
      <w:r w:rsidRPr="0094667A">
        <w:rPr>
          <w:rFonts w:ascii="Times New Roman" w:hAnsi="Times New Roman" w:cs="Times New Roman"/>
          <w:sz w:val="24"/>
          <w:szCs w:val="24"/>
        </w:rPr>
        <w:t>nimetatud hinnapakkumuses esitatud</w:t>
      </w:r>
      <w:r w:rsidR="00EF2009">
        <w:rPr>
          <w:rFonts w:ascii="Times New Roman" w:hAnsi="Times New Roman" w:cs="Times New Roman"/>
          <w:sz w:val="24"/>
          <w:szCs w:val="24"/>
        </w:rPr>
        <w:t xml:space="preserve"> pakkumuse </w:t>
      </w:r>
      <w:r w:rsidRPr="0094667A">
        <w:rPr>
          <w:rFonts w:ascii="Times New Roman" w:hAnsi="Times New Roman" w:cs="Times New Roman"/>
          <w:sz w:val="24"/>
          <w:szCs w:val="24"/>
        </w:rPr>
        <w:t xml:space="preserve">esildis </w:t>
      </w:r>
      <w:r>
        <w:rPr>
          <w:rFonts w:ascii="Times New Roman" w:hAnsi="Times New Roman" w:cs="Times New Roman"/>
          <w:sz w:val="24"/>
          <w:szCs w:val="24"/>
        </w:rPr>
        <w:t>koos ettenägematute</w:t>
      </w:r>
      <w:r w:rsidRPr="0094667A">
        <w:rPr>
          <w:rFonts w:ascii="Times New Roman" w:hAnsi="Times New Roman" w:cs="Times New Roman"/>
          <w:sz w:val="24"/>
          <w:szCs w:val="24"/>
        </w:rPr>
        <w:t xml:space="preserve"> tööde maksumusega kokku </w:t>
      </w:r>
      <w:r w:rsidRPr="00341C48">
        <w:rPr>
          <w:rFonts w:ascii="Times New Roman" w:hAnsi="Times New Roman" w:cs="Times New Roman"/>
          <w:sz w:val="24"/>
          <w:szCs w:val="24"/>
          <w:u w:val="single"/>
        </w:rPr>
        <w:t>ilma käibemaksuta</w:t>
      </w:r>
      <w:r w:rsidRPr="0094667A">
        <w:rPr>
          <w:rFonts w:ascii="Times New Roman" w:hAnsi="Times New Roman" w:cs="Times New Roman"/>
          <w:sz w:val="24"/>
          <w:szCs w:val="24"/>
        </w:rPr>
        <w:t>.</w:t>
      </w:r>
    </w:p>
    <w:p w:rsidR="004122E9" w:rsidRPr="0054352F" w:rsidRDefault="004122E9" w:rsidP="004122E9">
      <w:pPr>
        <w:pStyle w:val="ListParagraph"/>
        <w:numPr>
          <w:ilvl w:val="1"/>
          <w:numId w:val="1"/>
        </w:numPr>
        <w:spacing w:after="0" w:line="240" w:lineRule="auto"/>
        <w:jc w:val="both"/>
        <w:rPr>
          <w:rFonts w:ascii="Times New Roman" w:hAnsi="Times New Roman" w:cs="Times New Roman"/>
          <w:sz w:val="24"/>
          <w:szCs w:val="24"/>
        </w:rPr>
      </w:pPr>
      <w:r w:rsidRPr="0054352F">
        <w:rPr>
          <w:rFonts w:ascii="Times New Roman" w:hAnsi="Times New Roman" w:cs="Times New Roman"/>
          <w:sz w:val="24"/>
          <w:szCs w:val="24"/>
        </w:rPr>
        <w:t>Edukaks pakkumuseks tunnistatakse madalaima hinnaga pakkumus.</w:t>
      </w:r>
    </w:p>
    <w:p w:rsidR="004122E9" w:rsidRDefault="004122E9" w:rsidP="004122E9">
      <w:pPr>
        <w:spacing w:after="0" w:line="240" w:lineRule="auto"/>
        <w:jc w:val="both"/>
        <w:rPr>
          <w:rFonts w:ascii="Times New Roman" w:hAnsi="Times New Roman" w:cs="Times New Roman"/>
          <w:sz w:val="24"/>
          <w:szCs w:val="24"/>
        </w:rPr>
      </w:pPr>
    </w:p>
    <w:p w:rsidR="005B4A57" w:rsidRPr="005A68C4" w:rsidRDefault="005B4A57" w:rsidP="004122E9">
      <w:pPr>
        <w:spacing w:after="0" w:line="240" w:lineRule="auto"/>
        <w:jc w:val="both"/>
        <w:rPr>
          <w:rFonts w:ascii="Times New Roman" w:hAnsi="Times New Roman" w:cs="Times New Roman"/>
          <w:sz w:val="24"/>
          <w:szCs w:val="24"/>
        </w:rPr>
      </w:pPr>
    </w:p>
    <w:p w:rsidR="004122E9" w:rsidRPr="005A68C4" w:rsidRDefault="004122E9" w:rsidP="004122E9">
      <w:pPr>
        <w:pStyle w:val="ListParagraph"/>
        <w:numPr>
          <w:ilvl w:val="0"/>
          <w:numId w:val="1"/>
        </w:numPr>
        <w:spacing w:after="0" w:line="240" w:lineRule="auto"/>
        <w:jc w:val="both"/>
        <w:rPr>
          <w:rFonts w:ascii="Times New Roman" w:hAnsi="Times New Roman" w:cs="Times New Roman"/>
          <w:b/>
          <w:sz w:val="24"/>
          <w:szCs w:val="24"/>
        </w:rPr>
      </w:pPr>
      <w:bookmarkStart w:id="13" w:name="_Toc307319529"/>
      <w:r w:rsidRPr="005A68C4">
        <w:rPr>
          <w:rFonts w:ascii="Times New Roman" w:hAnsi="Times New Roman" w:cs="Times New Roman"/>
          <w:b/>
          <w:sz w:val="24"/>
          <w:szCs w:val="24"/>
        </w:rPr>
        <w:lastRenderedPageBreak/>
        <w:t>Hankelepingu sõlmimine</w:t>
      </w:r>
      <w:bookmarkEnd w:id="13"/>
    </w:p>
    <w:p w:rsidR="004122E9" w:rsidRDefault="004122E9" w:rsidP="004122E9">
      <w:pPr>
        <w:pStyle w:val="ListParagraph"/>
        <w:numPr>
          <w:ilvl w:val="1"/>
          <w:numId w:val="1"/>
        </w:numPr>
        <w:spacing w:after="0" w:line="240" w:lineRule="auto"/>
        <w:jc w:val="both"/>
        <w:rPr>
          <w:rFonts w:ascii="Times New Roman" w:hAnsi="Times New Roman" w:cs="Times New Roman"/>
          <w:sz w:val="24"/>
          <w:szCs w:val="24"/>
        </w:rPr>
      </w:pPr>
      <w:bookmarkStart w:id="14" w:name="_Ref243201127"/>
      <w:bookmarkStart w:id="15" w:name="_Ref171855420"/>
      <w:proofErr w:type="spellStart"/>
      <w:r w:rsidRPr="0054352F">
        <w:rPr>
          <w:rFonts w:ascii="Times New Roman" w:hAnsi="Times New Roman" w:cs="Times New Roman"/>
          <w:sz w:val="24"/>
          <w:szCs w:val="24"/>
        </w:rPr>
        <w:t>Hankija</w:t>
      </w:r>
      <w:proofErr w:type="spellEnd"/>
      <w:r w:rsidRPr="0054352F">
        <w:rPr>
          <w:rFonts w:ascii="Times New Roman" w:hAnsi="Times New Roman" w:cs="Times New Roman"/>
          <w:sz w:val="24"/>
          <w:szCs w:val="24"/>
        </w:rPr>
        <w:t xml:space="preserve"> ja edukaks </w:t>
      </w:r>
      <w:r w:rsidR="00EF2009">
        <w:rPr>
          <w:rFonts w:ascii="Times New Roman" w:hAnsi="Times New Roman" w:cs="Times New Roman"/>
          <w:sz w:val="24"/>
          <w:szCs w:val="24"/>
        </w:rPr>
        <w:t>tunnistatud pakkumuse esitanud P</w:t>
      </w:r>
      <w:r w:rsidRPr="0054352F">
        <w:rPr>
          <w:rFonts w:ascii="Times New Roman" w:hAnsi="Times New Roman" w:cs="Times New Roman"/>
          <w:sz w:val="24"/>
          <w:szCs w:val="24"/>
        </w:rPr>
        <w:t>akkuj</w:t>
      </w:r>
      <w:r>
        <w:rPr>
          <w:rFonts w:ascii="Times New Roman" w:hAnsi="Times New Roman" w:cs="Times New Roman"/>
          <w:sz w:val="24"/>
          <w:szCs w:val="24"/>
        </w:rPr>
        <w:t xml:space="preserve">a võivad sõlmida hankelepingu </w:t>
      </w:r>
      <w:r w:rsidR="00EF2009">
        <w:rPr>
          <w:rFonts w:ascii="Times New Roman" w:hAnsi="Times New Roman" w:cs="Times New Roman"/>
          <w:sz w:val="24"/>
          <w:szCs w:val="24"/>
        </w:rPr>
        <w:t xml:space="preserve">kohe, </w:t>
      </w:r>
      <w:r>
        <w:rPr>
          <w:rFonts w:ascii="Times New Roman" w:hAnsi="Times New Roman" w:cs="Times New Roman"/>
          <w:sz w:val="24"/>
          <w:szCs w:val="24"/>
        </w:rPr>
        <w:t xml:space="preserve">pärast </w:t>
      </w:r>
      <w:proofErr w:type="spellStart"/>
      <w:r>
        <w:rPr>
          <w:rFonts w:ascii="Times New Roman" w:hAnsi="Times New Roman" w:cs="Times New Roman"/>
          <w:sz w:val="24"/>
          <w:szCs w:val="24"/>
        </w:rPr>
        <w:t>H</w:t>
      </w:r>
      <w:r w:rsidRPr="0054352F">
        <w:rPr>
          <w:rFonts w:ascii="Times New Roman" w:hAnsi="Times New Roman" w:cs="Times New Roman"/>
          <w:sz w:val="24"/>
          <w:szCs w:val="24"/>
        </w:rPr>
        <w:t>ankija</w:t>
      </w:r>
      <w:proofErr w:type="spellEnd"/>
      <w:r w:rsidRPr="0054352F">
        <w:rPr>
          <w:rFonts w:ascii="Times New Roman" w:hAnsi="Times New Roman" w:cs="Times New Roman"/>
          <w:sz w:val="24"/>
          <w:szCs w:val="24"/>
        </w:rPr>
        <w:t xml:space="preserve"> poolt kirjaliku teate väljasaatmisest pakkumuse edukaks tunnistamise otsuse kohta.</w:t>
      </w:r>
      <w:bookmarkEnd w:id="14"/>
      <w:r>
        <w:rPr>
          <w:rFonts w:ascii="Times New Roman" w:hAnsi="Times New Roman" w:cs="Times New Roman"/>
          <w:sz w:val="24"/>
          <w:szCs w:val="24"/>
        </w:rPr>
        <w:t xml:space="preserve"> </w:t>
      </w:r>
    </w:p>
    <w:p w:rsidR="004122E9" w:rsidRDefault="004122E9" w:rsidP="004122E9">
      <w:pPr>
        <w:pStyle w:val="ListParagraph"/>
        <w:numPr>
          <w:ilvl w:val="1"/>
          <w:numId w:val="1"/>
        </w:numPr>
        <w:spacing w:after="0" w:line="240" w:lineRule="auto"/>
        <w:jc w:val="both"/>
        <w:rPr>
          <w:rFonts w:ascii="Times New Roman" w:hAnsi="Times New Roman" w:cs="Times New Roman"/>
          <w:sz w:val="24"/>
          <w:szCs w:val="24"/>
        </w:rPr>
      </w:pPr>
      <w:proofErr w:type="spellStart"/>
      <w:r w:rsidRPr="0054352F">
        <w:rPr>
          <w:rFonts w:ascii="Times New Roman" w:hAnsi="Times New Roman" w:cs="Times New Roman"/>
          <w:sz w:val="24"/>
          <w:szCs w:val="24"/>
        </w:rPr>
        <w:t>Hankija</w:t>
      </w:r>
      <w:proofErr w:type="spellEnd"/>
      <w:r w:rsidRPr="0054352F">
        <w:rPr>
          <w:rFonts w:ascii="Times New Roman" w:hAnsi="Times New Roman" w:cs="Times New Roman"/>
          <w:sz w:val="24"/>
          <w:szCs w:val="24"/>
        </w:rPr>
        <w:t xml:space="preserve"> ning edukaks tunnistatud pakkumuse esitanud pakkuja allkirjastavad hankelepingu digitaalselt vastavalt poolte kokkuleppele, kas üheaegselt või erineval ajal.</w:t>
      </w:r>
    </w:p>
    <w:p w:rsidR="004122E9" w:rsidRPr="0094667A" w:rsidRDefault="004122E9" w:rsidP="004122E9">
      <w:pPr>
        <w:pStyle w:val="ListParagraph"/>
        <w:numPr>
          <w:ilvl w:val="1"/>
          <w:numId w:val="1"/>
        </w:numPr>
        <w:spacing w:after="0" w:line="240" w:lineRule="auto"/>
        <w:jc w:val="both"/>
        <w:rPr>
          <w:rFonts w:ascii="Times New Roman" w:hAnsi="Times New Roman" w:cs="Times New Roman"/>
          <w:sz w:val="24"/>
          <w:szCs w:val="24"/>
        </w:rPr>
      </w:pPr>
      <w:r w:rsidRPr="0054352F">
        <w:rPr>
          <w:rFonts w:ascii="Times New Roman" w:hAnsi="Times New Roman" w:cs="Times New Roman"/>
          <w:sz w:val="24"/>
          <w:szCs w:val="24"/>
        </w:rPr>
        <w:t>Hankelepingu allkirjastamisel erinevatel aegadel ei või pakkujale hankelepingu allkirjastamiseks esitamise ning pakkuj</w:t>
      </w:r>
      <w:r w:rsidR="00EF2009">
        <w:rPr>
          <w:rFonts w:ascii="Times New Roman" w:hAnsi="Times New Roman" w:cs="Times New Roman"/>
          <w:sz w:val="24"/>
          <w:szCs w:val="24"/>
        </w:rPr>
        <w:t xml:space="preserve">a poolt allkirjastatud lepingu </w:t>
      </w:r>
      <w:proofErr w:type="spellStart"/>
      <w:r w:rsidR="00EF2009">
        <w:rPr>
          <w:rFonts w:ascii="Times New Roman" w:hAnsi="Times New Roman" w:cs="Times New Roman"/>
          <w:sz w:val="24"/>
          <w:szCs w:val="24"/>
        </w:rPr>
        <w:t>H</w:t>
      </w:r>
      <w:r w:rsidRPr="0054352F">
        <w:rPr>
          <w:rFonts w:ascii="Times New Roman" w:hAnsi="Times New Roman" w:cs="Times New Roman"/>
          <w:sz w:val="24"/>
          <w:szCs w:val="24"/>
        </w:rPr>
        <w:t>ankijale</w:t>
      </w:r>
      <w:proofErr w:type="spellEnd"/>
      <w:r w:rsidRPr="0054352F">
        <w:rPr>
          <w:rFonts w:ascii="Times New Roman" w:hAnsi="Times New Roman" w:cs="Times New Roman"/>
          <w:sz w:val="24"/>
          <w:szCs w:val="24"/>
        </w:rPr>
        <w:t xml:space="preserve"> esitamise vahe olla pikem kui 3 kalendripäeva.</w:t>
      </w:r>
    </w:p>
    <w:bookmarkEnd w:id="15"/>
    <w:p w:rsidR="004122E9" w:rsidRPr="005A68C4" w:rsidRDefault="004122E9" w:rsidP="004122E9">
      <w:pPr>
        <w:spacing w:after="0" w:line="240" w:lineRule="auto"/>
        <w:jc w:val="both"/>
        <w:rPr>
          <w:rFonts w:ascii="Times New Roman" w:hAnsi="Times New Roman" w:cs="Times New Roman"/>
          <w:sz w:val="24"/>
          <w:szCs w:val="24"/>
        </w:rPr>
      </w:pPr>
    </w:p>
    <w:p w:rsidR="004122E9" w:rsidRDefault="004122E9" w:rsidP="004122E9">
      <w:pPr>
        <w:pStyle w:val="ListParagraph"/>
        <w:numPr>
          <w:ilvl w:val="0"/>
          <w:numId w:val="1"/>
        </w:numPr>
        <w:spacing w:after="0" w:line="240" w:lineRule="auto"/>
        <w:jc w:val="both"/>
        <w:rPr>
          <w:rFonts w:ascii="Times New Roman" w:hAnsi="Times New Roman" w:cs="Times New Roman"/>
          <w:b/>
          <w:sz w:val="24"/>
          <w:szCs w:val="24"/>
        </w:rPr>
      </w:pPr>
      <w:r w:rsidRPr="005A68C4">
        <w:rPr>
          <w:rFonts w:ascii="Times New Roman" w:hAnsi="Times New Roman" w:cs="Times New Roman"/>
          <w:b/>
          <w:sz w:val="24"/>
          <w:szCs w:val="24"/>
        </w:rPr>
        <w:t>Lisad:</w:t>
      </w:r>
    </w:p>
    <w:p w:rsidR="004122E9" w:rsidRPr="00B6288A" w:rsidRDefault="004122E9" w:rsidP="004122E9">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Lisa 1</w:t>
      </w:r>
      <w:r w:rsidRPr="00B6288A">
        <w:rPr>
          <w:rFonts w:ascii="Times New Roman" w:hAnsi="Times New Roman" w:cs="Times New Roman"/>
          <w:sz w:val="24"/>
          <w:szCs w:val="24"/>
        </w:rPr>
        <w:t>. Hankelepingu projekt</w:t>
      </w:r>
    </w:p>
    <w:p w:rsidR="004122E9" w:rsidRPr="00B6288A" w:rsidRDefault="004122E9" w:rsidP="004122E9">
      <w:pPr>
        <w:spacing w:after="0" w:line="240" w:lineRule="auto"/>
        <w:jc w:val="both"/>
        <w:rPr>
          <w:rFonts w:ascii="Times New Roman" w:hAnsi="Times New Roman" w:cs="Times New Roman"/>
          <w:b/>
          <w:sz w:val="24"/>
          <w:szCs w:val="24"/>
        </w:rPr>
      </w:pPr>
    </w:p>
    <w:p w:rsidR="004122E9" w:rsidRDefault="004122E9" w:rsidP="004122E9">
      <w:pPr>
        <w:spacing w:after="0" w:line="240" w:lineRule="auto"/>
        <w:jc w:val="both"/>
        <w:rPr>
          <w:rFonts w:ascii="Times New Roman" w:hAnsi="Times New Roman" w:cs="Times New Roman"/>
          <w:b/>
          <w:noProof/>
          <w:sz w:val="24"/>
          <w:szCs w:val="24"/>
        </w:rPr>
      </w:pPr>
    </w:p>
    <w:p w:rsidR="004122E9" w:rsidRPr="005A68C4" w:rsidRDefault="004122E9" w:rsidP="004122E9">
      <w:pPr>
        <w:spacing w:after="0" w:line="240" w:lineRule="auto"/>
        <w:jc w:val="both"/>
        <w:rPr>
          <w:rFonts w:ascii="Times New Roman" w:hAnsi="Times New Roman" w:cs="Times New Roman"/>
          <w:b/>
          <w:noProof/>
          <w:sz w:val="24"/>
          <w:szCs w:val="24"/>
        </w:rPr>
      </w:pPr>
    </w:p>
    <w:p w:rsidR="006D1A3E" w:rsidRDefault="006D1A3E"/>
    <w:sectPr w:rsidR="006D1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AFF" w:usb1="C0007841" w:usb2="00000009" w:usb3="00000000" w:csb0="000001FF" w:csb1="00000000"/>
  </w:font>
  <w:font w:name="Calibri">
    <w:altName w:val="Century Gothic"/>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22AB"/>
    <w:multiLevelType w:val="multilevel"/>
    <w:tmpl w:val="8A6CC558"/>
    <w:lvl w:ilvl="0">
      <w:start w:val="1"/>
      <w:numFmt w:val="decimal"/>
      <w:lvlText w:val="%1."/>
      <w:lvlJc w:val="left"/>
      <w:pPr>
        <w:ind w:left="360" w:hanging="360"/>
      </w:pPr>
      <w:rPr>
        <w:rFonts w:ascii="Times New Roman" w:eastAsiaTheme="minorHAnsi" w:hAnsi="Times New Roman" w:cs="Times New Roman"/>
        <w:b/>
        <w:color w:val="auto"/>
      </w:rPr>
    </w:lvl>
    <w:lvl w:ilvl="1">
      <w:start w:val="1"/>
      <w:numFmt w:val="decimal"/>
      <w:lvlText w:val="%1.%2"/>
      <w:lvlJc w:val="left"/>
      <w:pPr>
        <w:ind w:left="360" w:hanging="360"/>
      </w:pPr>
      <w:rPr>
        <w:rFonts w:hint="default"/>
        <w:b w:val="0"/>
        <w:color w:val="000000" w:themeColor="text1"/>
      </w:rPr>
    </w:lvl>
    <w:lvl w:ilvl="2">
      <w:start w:val="1"/>
      <w:numFmt w:val="decimal"/>
      <w:lvlText w:val="%1.%2.%3"/>
      <w:lvlJc w:val="left"/>
      <w:pPr>
        <w:ind w:left="720" w:hanging="720"/>
      </w:pPr>
      <w:rPr>
        <w:rFonts w:ascii="Times New Roman" w:hAnsi="Times New Roman" w:cs="Times New Roman"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739E385D"/>
    <w:multiLevelType w:val="multilevel"/>
    <w:tmpl w:val="8ABA86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E9"/>
    <w:rsid w:val="004122E9"/>
    <w:rsid w:val="005520BE"/>
    <w:rsid w:val="005B4A57"/>
    <w:rsid w:val="005F6F6E"/>
    <w:rsid w:val="006D1A3E"/>
    <w:rsid w:val="00842ED8"/>
    <w:rsid w:val="00B65A9D"/>
    <w:rsid w:val="00EF2009"/>
    <w:rsid w:val="00F1682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3E695F-8C60-4638-A87B-153EA1EC9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2E9"/>
    <w:pPr>
      <w:ind w:left="720"/>
      <w:contextualSpacing/>
    </w:pPr>
  </w:style>
  <w:style w:type="character" w:styleId="Hyperlink">
    <w:name w:val="Hyperlink"/>
    <w:basedOn w:val="DefaultParagraphFont"/>
    <w:uiPriority w:val="99"/>
    <w:unhideWhenUsed/>
    <w:rsid w:val="004122E9"/>
    <w:rPr>
      <w:color w:val="0563C1" w:themeColor="hyperlink"/>
      <w:u w:val="single"/>
    </w:rPr>
  </w:style>
  <w:style w:type="paragraph" w:styleId="NoSpacing">
    <w:name w:val="No Spacing"/>
    <w:uiPriority w:val="1"/>
    <w:qFormat/>
    <w:rsid w:val="004122E9"/>
    <w:pPr>
      <w:spacing w:after="0" w:line="240" w:lineRule="auto"/>
    </w:pPr>
  </w:style>
  <w:style w:type="paragraph" w:styleId="BodyTextIndent3">
    <w:name w:val="Body Text Indent 3"/>
    <w:basedOn w:val="Normal"/>
    <w:link w:val="BodyTextIndent3Char"/>
    <w:uiPriority w:val="99"/>
    <w:semiHidden/>
    <w:unhideWhenUsed/>
    <w:rsid w:val="004122E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122E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asiku.vald@raasiku.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1317</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Pirson-Heinloo</dc:creator>
  <cp:keywords/>
  <dc:description/>
  <cp:lastModifiedBy>Reelika Pirson-Heinloo</cp:lastModifiedBy>
  <cp:revision>6</cp:revision>
  <dcterms:created xsi:type="dcterms:W3CDTF">2016-11-16T09:46:00Z</dcterms:created>
  <dcterms:modified xsi:type="dcterms:W3CDTF">2016-11-18T10:12:00Z</dcterms:modified>
</cp:coreProperties>
</file>