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7C" w:rsidRPr="007D4F7C" w:rsidRDefault="007D4F7C" w:rsidP="00955EE3">
      <w:pPr>
        <w:spacing w:before="100" w:beforeAutospacing="1" w:after="100" w:afterAutospacing="1" w:line="240" w:lineRule="auto"/>
        <w:outlineLvl w:val="0"/>
        <w:rPr>
          <w:rFonts w:ascii="Times New Roman" w:eastAsia="Times New Roman" w:hAnsi="Times New Roman" w:cs="Times New Roman"/>
          <w:kern w:val="36"/>
          <w:sz w:val="24"/>
          <w:szCs w:val="24"/>
          <w:lang w:eastAsia="et-EE"/>
        </w:rPr>
      </w:pP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r>
      <w:r w:rsidRPr="007D4F7C">
        <w:rPr>
          <w:rFonts w:ascii="Times New Roman" w:eastAsia="Times New Roman" w:hAnsi="Times New Roman" w:cs="Times New Roman"/>
          <w:kern w:val="36"/>
          <w:sz w:val="24"/>
          <w:szCs w:val="24"/>
          <w:lang w:eastAsia="et-EE"/>
        </w:rPr>
        <w:tab/>
        <w:t>EELNÕU</w:t>
      </w:r>
    </w:p>
    <w:p w:rsidR="00955EE3" w:rsidRPr="005E5283" w:rsidRDefault="00955EE3" w:rsidP="00955EE3">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5E5283">
        <w:rPr>
          <w:rFonts w:ascii="Times New Roman" w:eastAsia="Times New Roman" w:hAnsi="Times New Roman" w:cs="Times New Roman"/>
          <w:b/>
          <w:bCs/>
          <w:kern w:val="36"/>
          <w:sz w:val="48"/>
          <w:szCs w:val="48"/>
          <w:lang w:eastAsia="et-EE"/>
        </w:rPr>
        <w:t>Raasiku valla küladele eraldatud rahaliste vahendite jaotamise kord</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0" w:name="_GoBack"/>
      <w:bookmarkEnd w:id="0"/>
      <w:r w:rsidRPr="005E5283">
        <w:rPr>
          <w:rFonts w:ascii="Times New Roman" w:eastAsia="Times New Roman" w:hAnsi="Times New Roman" w:cs="Times New Roman"/>
          <w:sz w:val="24"/>
          <w:szCs w:val="24"/>
          <w:lang w:eastAsia="et-EE"/>
        </w:rPr>
        <w:t>Määrus kehtestatakse kohaliku omavalitsuse korralduse seaduse § 22 lg 1 p 5 alusel.</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r w:rsidRPr="005E5283">
        <w:rPr>
          <w:rFonts w:ascii="Times New Roman" w:eastAsia="Times New Roman" w:hAnsi="Times New Roman" w:cs="Times New Roman"/>
          <w:sz w:val="24"/>
          <w:szCs w:val="24"/>
          <w:lang w:eastAsia="et-EE"/>
        </w:rPr>
        <w:br/>
      </w:r>
      <w:r w:rsidRPr="005E5283">
        <w:rPr>
          <w:rFonts w:ascii="Times New Roman" w:eastAsia="Times New Roman" w:hAnsi="Times New Roman" w:cs="Times New Roman"/>
          <w:b/>
          <w:bCs/>
          <w:sz w:val="24"/>
          <w:szCs w:val="24"/>
          <w:lang w:eastAsia="et-EE"/>
        </w:rPr>
        <w:t>1. Üldsätted</w:t>
      </w:r>
    </w:p>
    <w:p w:rsidR="00955EE3" w:rsidRPr="005E5283" w:rsidRDefault="00955EE3" w:rsidP="00955EE3">
      <w:pPr>
        <w:spacing w:before="240" w:after="100" w:afterAutospacing="1" w:line="240" w:lineRule="auto"/>
        <w:outlineLvl w:val="2"/>
        <w:rPr>
          <w:rFonts w:ascii="Times New Roman" w:eastAsia="Times New Roman" w:hAnsi="Times New Roman" w:cs="Times New Roman"/>
          <w:b/>
          <w:bCs/>
          <w:sz w:val="27"/>
          <w:szCs w:val="27"/>
          <w:lang w:eastAsia="et-EE"/>
        </w:rPr>
      </w:pPr>
      <w:r w:rsidRPr="005E5283">
        <w:rPr>
          <w:rFonts w:ascii="Times New Roman" w:eastAsia="Times New Roman" w:hAnsi="Times New Roman" w:cs="Times New Roman"/>
          <w:b/>
          <w:bCs/>
          <w:sz w:val="27"/>
          <w:szCs w:val="27"/>
          <w:lang w:eastAsia="et-EE"/>
        </w:rPr>
        <w:t xml:space="preserve">§ 1. </w:t>
      </w:r>
      <w:bookmarkStart w:id="1" w:name="para1"/>
      <w:r w:rsidRPr="005E5283">
        <w:rPr>
          <w:rFonts w:ascii="Times New Roman" w:eastAsia="Times New Roman" w:hAnsi="Times New Roman" w:cs="Times New Roman"/>
          <w:b/>
          <w:bCs/>
          <w:sz w:val="27"/>
          <w:szCs w:val="27"/>
          <w:lang w:eastAsia="et-EE"/>
        </w:rPr>
        <w:t> </w:t>
      </w:r>
      <w:bookmarkEnd w:id="1"/>
      <w:r w:rsidRPr="005E5283">
        <w:rPr>
          <w:rFonts w:ascii="Times New Roman" w:eastAsia="Times New Roman" w:hAnsi="Times New Roman" w:cs="Times New Roman"/>
          <w:b/>
          <w:bCs/>
          <w:sz w:val="27"/>
          <w:szCs w:val="27"/>
          <w:lang w:eastAsia="et-EE"/>
        </w:rPr>
        <w:t>Reguleerimisala</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2" w:name="para1lg1"/>
      <w:r w:rsidRPr="005E5283">
        <w:rPr>
          <w:rFonts w:ascii="Times New Roman" w:eastAsia="Times New Roman" w:hAnsi="Times New Roman" w:cs="Times New Roman"/>
          <w:sz w:val="24"/>
          <w:szCs w:val="24"/>
          <w:lang w:eastAsia="et-EE"/>
        </w:rPr>
        <w:t> </w:t>
      </w:r>
      <w:bookmarkEnd w:id="2"/>
      <w:r w:rsidRPr="005E5283">
        <w:rPr>
          <w:rFonts w:ascii="Times New Roman" w:eastAsia="Times New Roman" w:hAnsi="Times New Roman" w:cs="Times New Roman"/>
          <w:sz w:val="24"/>
          <w:szCs w:val="24"/>
          <w:lang w:eastAsia="et-EE"/>
        </w:rPr>
        <w:t>(1) Käesolev kord on aluseks Raasiku valla eelarvest küladele määratud rahaliste vahendite jaotamiseks külaelu edendamiseks ja külakeskkonna parendamiseks.</w:t>
      </w:r>
    </w:p>
    <w:p w:rsidR="00955EE3" w:rsidRDefault="00955EE3" w:rsidP="00955EE3">
      <w:pPr>
        <w:spacing w:before="240" w:after="100" w:afterAutospacing="1" w:line="240" w:lineRule="auto"/>
        <w:rPr>
          <w:rFonts w:ascii="Times New Roman" w:eastAsia="Times New Roman" w:hAnsi="Times New Roman" w:cs="Times New Roman"/>
          <w:b/>
          <w:bCs/>
          <w:sz w:val="24"/>
          <w:szCs w:val="24"/>
          <w:lang w:eastAsia="et-EE"/>
        </w:rPr>
      </w:pPr>
      <w:bookmarkStart w:id="3" w:name="para1lg2"/>
      <w:r w:rsidRPr="005E5283">
        <w:rPr>
          <w:rFonts w:ascii="Times New Roman" w:eastAsia="Times New Roman" w:hAnsi="Times New Roman" w:cs="Times New Roman"/>
          <w:sz w:val="24"/>
          <w:szCs w:val="24"/>
          <w:lang w:eastAsia="et-EE"/>
        </w:rPr>
        <w:t> </w:t>
      </w:r>
      <w:bookmarkEnd w:id="3"/>
      <w:r w:rsidRPr="005E5283">
        <w:rPr>
          <w:rFonts w:ascii="Times New Roman" w:eastAsia="Times New Roman" w:hAnsi="Times New Roman" w:cs="Times New Roman"/>
          <w:sz w:val="24"/>
          <w:szCs w:val="24"/>
          <w:lang w:eastAsia="et-EE"/>
        </w:rPr>
        <w:t xml:space="preserve">(2) Raasiku valla eelarve koostamisel planeeritakse igal aastal küladele eraldatud vahendeid </w:t>
      </w:r>
      <w:commentRangeStart w:id="4"/>
      <w:r w:rsidRPr="005E5283">
        <w:rPr>
          <w:rFonts w:ascii="Times New Roman" w:eastAsia="Times New Roman" w:hAnsi="Times New Roman" w:cs="Times New Roman"/>
          <w:sz w:val="24"/>
          <w:szCs w:val="24"/>
          <w:lang w:eastAsia="et-EE"/>
        </w:rPr>
        <w:t>0</w:t>
      </w:r>
      <w:commentRangeEnd w:id="4"/>
      <w:r>
        <w:rPr>
          <w:rStyle w:val="Kommentaariviide"/>
        </w:rPr>
        <w:commentReference w:id="4"/>
      </w:r>
      <w:r w:rsidRPr="005E5283">
        <w:rPr>
          <w:rFonts w:ascii="Times New Roman" w:eastAsia="Times New Roman" w:hAnsi="Times New Roman" w:cs="Times New Roman"/>
          <w:sz w:val="24"/>
          <w:szCs w:val="24"/>
          <w:lang w:eastAsia="et-EE"/>
        </w:rPr>
        <w:t>,5% ulatuses eelneva eelarveaasta üksikisiku tulumaksu laekumisest. Eelarveliste vahendite vähenemisel või suurenemisel on Raasiku Vallavalitsusel õigus eraldatavat summat vähendada või suurendada</w:t>
      </w:r>
      <w:r>
        <w:rPr>
          <w:rFonts w:ascii="Times New Roman" w:eastAsia="Times New Roman" w:hAnsi="Times New Roman" w:cs="Times New Roman"/>
          <w:sz w:val="24"/>
          <w:szCs w:val="24"/>
          <w:lang w:eastAsia="et-EE"/>
        </w:rPr>
        <w:t>.</w:t>
      </w:r>
      <w:r w:rsidRPr="005E5283">
        <w:rPr>
          <w:rFonts w:ascii="Times New Roman" w:eastAsia="Times New Roman" w:hAnsi="Times New Roman" w:cs="Times New Roman"/>
          <w:sz w:val="24"/>
          <w:szCs w:val="24"/>
          <w:lang w:eastAsia="et-EE"/>
        </w:rPr>
        <w:br/>
      </w:r>
    </w:p>
    <w:p w:rsidR="00955EE3" w:rsidRPr="005E5283" w:rsidRDefault="00955EE3" w:rsidP="00955EE3">
      <w:pPr>
        <w:spacing w:before="240" w:after="100" w:afterAutospacing="1" w:line="240" w:lineRule="auto"/>
        <w:outlineLvl w:val="2"/>
        <w:rPr>
          <w:rFonts w:ascii="Times New Roman" w:eastAsia="Times New Roman" w:hAnsi="Times New Roman" w:cs="Times New Roman"/>
          <w:b/>
          <w:bCs/>
          <w:sz w:val="27"/>
          <w:szCs w:val="27"/>
          <w:lang w:eastAsia="et-EE"/>
        </w:rPr>
      </w:pPr>
      <w:r w:rsidRPr="005E5283">
        <w:rPr>
          <w:rFonts w:ascii="Times New Roman" w:eastAsia="Times New Roman" w:hAnsi="Times New Roman" w:cs="Times New Roman"/>
          <w:b/>
          <w:bCs/>
          <w:sz w:val="27"/>
          <w:szCs w:val="27"/>
          <w:lang w:eastAsia="et-EE"/>
        </w:rPr>
        <w:t xml:space="preserve">§ 2. </w:t>
      </w:r>
      <w:bookmarkStart w:id="5" w:name="para2"/>
      <w:r w:rsidRPr="005E5283">
        <w:rPr>
          <w:rFonts w:ascii="Times New Roman" w:eastAsia="Times New Roman" w:hAnsi="Times New Roman" w:cs="Times New Roman"/>
          <w:b/>
          <w:bCs/>
          <w:sz w:val="27"/>
          <w:szCs w:val="27"/>
          <w:lang w:eastAsia="et-EE"/>
        </w:rPr>
        <w:t> </w:t>
      </w:r>
      <w:bookmarkEnd w:id="5"/>
      <w:r w:rsidRPr="005E5283">
        <w:rPr>
          <w:rFonts w:ascii="Times New Roman" w:eastAsia="Times New Roman" w:hAnsi="Times New Roman" w:cs="Times New Roman"/>
          <w:b/>
          <w:bCs/>
          <w:sz w:val="27"/>
          <w:szCs w:val="27"/>
          <w:lang w:eastAsia="et-EE"/>
        </w:rPr>
        <w:t>Abikõlbulikkus</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6" w:name="para2lg1"/>
      <w:r w:rsidRPr="005E5283">
        <w:rPr>
          <w:rFonts w:ascii="Times New Roman" w:eastAsia="Times New Roman" w:hAnsi="Times New Roman" w:cs="Times New Roman"/>
          <w:sz w:val="24"/>
          <w:szCs w:val="24"/>
          <w:lang w:eastAsia="et-EE"/>
        </w:rPr>
        <w:t> </w:t>
      </w:r>
      <w:bookmarkEnd w:id="6"/>
      <w:r w:rsidRPr="005E5283">
        <w:rPr>
          <w:rFonts w:ascii="Times New Roman" w:eastAsia="Times New Roman" w:hAnsi="Times New Roman" w:cs="Times New Roman"/>
          <w:sz w:val="24"/>
          <w:szCs w:val="24"/>
          <w:lang w:eastAsia="et-EE"/>
        </w:rPr>
        <w:t>(1) Rahalised vahendid jaotatakse külade vahel, millel on valitud külavanem vastavalt Raasiku valla külavanema statuudile, on olemas kehtiv ja küla üldkoosoleku poolt kinnitatud arengukava (edaspidi arengukava) ja kus tegutseb mittetulundusühing, mille põhikirjalistes eesmärkides sisaldub külaelu edendamine (edaspidi külaselts).</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7" w:name="para2lg2"/>
      <w:r w:rsidRPr="005E5283">
        <w:rPr>
          <w:rFonts w:ascii="Times New Roman" w:eastAsia="Times New Roman" w:hAnsi="Times New Roman" w:cs="Times New Roman"/>
          <w:sz w:val="24"/>
          <w:szCs w:val="24"/>
          <w:lang w:eastAsia="et-EE"/>
        </w:rPr>
        <w:t> </w:t>
      </w:r>
      <w:bookmarkEnd w:id="7"/>
      <w:r w:rsidRPr="005E5283">
        <w:rPr>
          <w:rFonts w:ascii="Times New Roman" w:eastAsia="Times New Roman" w:hAnsi="Times New Roman" w:cs="Times New Roman"/>
          <w:sz w:val="24"/>
          <w:szCs w:val="24"/>
          <w:lang w:eastAsia="et-EE"/>
        </w:rPr>
        <w:t>(2) Käesoleva korra alusel ei jaotata rahalisi vahendeid valla suurematele keskasulatele: Aruküla alevik ja Raasiku alevik.</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8" w:name="para2lg3"/>
      <w:r w:rsidRPr="005E5283">
        <w:rPr>
          <w:rFonts w:ascii="Times New Roman" w:eastAsia="Times New Roman" w:hAnsi="Times New Roman" w:cs="Times New Roman"/>
          <w:sz w:val="24"/>
          <w:szCs w:val="24"/>
          <w:lang w:eastAsia="et-EE"/>
        </w:rPr>
        <w:t> </w:t>
      </w:r>
      <w:bookmarkEnd w:id="8"/>
      <w:r w:rsidRPr="005E5283">
        <w:rPr>
          <w:rFonts w:ascii="Times New Roman" w:eastAsia="Times New Roman" w:hAnsi="Times New Roman" w:cs="Times New Roman"/>
          <w:sz w:val="24"/>
          <w:szCs w:val="24"/>
          <w:lang w:eastAsia="et-EE"/>
        </w:rPr>
        <w:t>(3) Külaelanike arvu määramise aluseks on rahvastikuregistri andmed.</w:t>
      </w:r>
    </w:p>
    <w:p w:rsidR="00955EE3" w:rsidRPr="005E5283" w:rsidRDefault="00955EE3" w:rsidP="00955EE3">
      <w:pPr>
        <w:spacing w:before="240" w:after="100" w:afterAutospacing="1" w:line="240" w:lineRule="auto"/>
        <w:outlineLvl w:val="2"/>
        <w:rPr>
          <w:rFonts w:ascii="Times New Roman" w:eastAsia="Times New Roman" w:hAnsi="Times New Roman" w:cs="Times New Roman"/>
          <w:b/>
          <w:bCs/>
          <w:sz w:val="27"/>
          <w:szCs w:val="27"/>
          <w:lang w:eastAsia="et-EE"/>
        </w:rPr>
      </w:pPr>
      <w:r w:rsidRPr="005E5283">
        <w:rPr>
          <w:rFonts w:ascii="Times New Roman" w:eastAsia="Times New Roman" w:hAnsi="Times New Roman" w:cs="Times New Roman"/>
          <w:b/>
          <w:bCs/>
          <w:sz w:val="27"/>
          <w:szCs w:val="27"/>
          <w:lang w:eastAsia="et-EE"/>
        </w:rPr>
        <w:t xml:space="preserve">§ 3. </w:t>
      </w:r>
      <w:bookmarkStart w:id="9" w:name="para3"/>
      <w:r w:rsidRPr="005E5283">
        <w:rPr>
          <w:rFonts w:ascii="Times New Roman" w:eastAsia="Times New Roman" w:hAnsi="Times New Roman" w:cs="Times New Roman"/>
          <w:b/>
          <w:bCs/>
          <w:sz w:val="27"/>
          <w:szCs w:val="27"/>
          <w:lang w:eastAsia="et-EE"/>
        </w:rPr>
        <w:t> </w:t>
      </w:r>
      <w:bookmarkEnd w:id="9"/>
      <w:r w:rsidRPr="005E5283">
        <w:rPr>
          <w:rFonts w:ascii="Times New Roman" w:eastAsia="Times New Roman" w:hAnsi="Times New Roman" w:cs="Times New Roman"/>
          <w:b/>
          <w:bCs/>
          <w:sz w:val="27"/>
          <w:szCs w:val="27"/>
          <w:lang w:eastAsia="et-EE"/>
        </w:rPr>
        <w:t xml:space="preserve">Raha jaotamise </w:t>
      </w:r>
      <w:r>
        <w:rPr>
          <w:rFonts w:ascii="Times New Roman" w:eastAsia="Times New Roman" w:hAnsi="Times New Roman" w:cs="Times New Roman"/>
          <w:b/>
          <w:bCs/>
          <w:sz w:val="27"/>
          <w:szCs w:val="27"/>
          <w:lang w:eastAsia="et-EE"/>
        </w:rPr>
        <w:t>põhimõte</w:t>
      </w:r>
    </w:p>
    <w:p w:rsidR="00955EE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10" w:name="para3lg1"/>
      <w:r>
        <w:rPr>
          <w:rFonts w:ascii="Times New Roman" w:eastAsia="Times New Roman" w:hAnsi="Times New Roman" w:cs="Times New Roman"/>
          <w:sz w:val="24"/>
          <w:szCs w:val="24"/>
          <w:lang w:eastAsia="et-EE"/>
        </w:rPr>
        <w:t>Küladele eraldatakse raha pearahapõhiselt aastaks küladele ettenähtud rahaliste vahendite ja rahvastuluregistri järgse 1. jaanuari seisulise külaelanike arvu põhjal.</w:t>
      </w:r>
      <w:r w:rsidRPr="005E5283">
        <w:rPr>
          <w:rFonts w:ascii="Times New Roman" w:eastAsia="Times New Roman" w:hAnsi="Times New Roman" w:cs="Times New Roman"/>
          <w:sz w:val="24"/>
          <w:szCs w:val="24"/>
          <w:lang w:eastAsia="et-EE"/>
        </w:rPr>
        <w:t> </w:t>
      </w:r>
      <w:bookmarkEnd w:id="10"/>
      <w:r w:rsidRPr="005E5283">
        <w:rPr>
          <w:rFonts w:ascii="Times New Roman" w:eastAsia="Times New Roman" w:hAnsi="Times New Roman" w:cs="Times New Roman"/>
          <w:sz w:val="24"/>
          <w:szCs w:val="24"/>
          <w:lang w:eastAsia="et-EE"/>
        </w:rPr>
        <w:t xml:space="preserve"> </w:t>
      </w:r>
    </w:p>
    <w:p w:rsidR="00955EE3" w:rsidRPr="005E5283" w:rsidRDefault="00955EE3" w:rsidP="00955EE3">
      <w:pPr>
        <w:spacing w:before="240" w:after="100" w:afterAutospacing="1" w:line="240" w:lineRule="auto"/>
        <w:outlineLvl w:val="2"/>
        <w:rPr>
          <w:rFonts w:ascii="Times New Roman" w:eastAsia="Times New Roman" w:hAnsi="Times New Roman" w:cs="Times New Roman"/>
          <w:b/>
          <w:bCs/>
          <w:sz w:val="27"/>
          <w:szCs w:val="27"/>
          <w:lang w:eastAsia="et-EE"/>
        </w:rPr>
      </w:pPr>
      <w:r w:rsidRPr="005E5283">
        <w:rPr>
          <w:rFonts w:ascii="Times New Roman" w:eastAsia="Times New Roman" w:hAnsi="Times New Roman" w:cs="Times New Roman"/>
          <w:b/>
          <w:bCs/>
          <w:sz w:val="27"/>
          <w:szCs w:val="27"/>
          <w:lang w:eastAsia="et-EE"/>
        </w:rPr>
        <w:t xml:space="preserve">§ 4. </w:t>
      </w:r>
      <w:bookmarkStart w:id="11" w:name="para4"/>
      <w:r w:rsidRPr="005E5283">
        <w:rPr>
          <w:rFonts w:ascii="Times New Roman" w:eastAsia="Times New Roman" w:hAnsi="Times New Roman" w:cs="Times New Roman"/>
          <w:b/>
          <w:bCs/>
          <w:sz w:val="27"/>
          <w:szCs w:val="27"/>
          <w:lang w:eastAsia="et-EE"/>
        </w:rPr>
        <w:t> </w:t>
      </w:r>
      <w:bookmarkEnd w:id="11"/>
      <w:r w:rsidRPr="005E5283">
        <w:rPr>
          <w:rFonts w:ascii="Times New Roman" w:eastAsia="Times New Roman" w:hAnsi="Times New Roman" w:cs="Times New Roman"/>
          <w:b/>
          <w:bCs/>
          <w:sz w:val="27"/>
          <w:szCs w:val="27"/>
          <w:lang w:eastAsia="et-EE"/>
        </w:rPr>
        <w:t>Rahaliste vahendite jaotamise kord</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12" w:name="para4lg1"/>
      <w:r w:rsidRPr="005E5283">
        <w:rPr>
          <w:rFonts w:ascii="Times New Roman" w:eastAsia="Times New Roman" w:hAnsi="Times New Roman" w:cs="Times New Roman"/>
          <w:sz w:val="24"/>
          <w:szCs w:val="24"/>
          <w:lang w:eastAsia="et-EE"/>
        </w:rPr>
        <w:t> </w:t>
      </w:r>
      <w:bookmarkEnd w:id="12"/>
      <w:r w:rsidRPr="005E5283">
        <w:rPr>
          <w:rFonts w:ascii="Times New Roman" w:eastAsia="Times New Roman" w:hAnsi="Times New Roman" w:cs="Times New Roman"/>
          <w:sz w:val="24"/>
          <w:szCs w:val="24"/>
          <w:lang w:eastAsia="et-EE"/>
        </w:rPr>
        <w:t>(1) Rahaliste vahendite jaotamine toimub kord aastas arvestades § 1 lõikes 2 sätestatut.</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13" w:name="para4lg2"/>
      <w:r w:rsidRPr="005E5283">
        <w:rPr>
          <w:rFonts w:ascii="Times New Roman" w:eastAsia="Times New Roman" w:hAnsi="Times New Roman" w:cs="Times New Roman"/>
          <w:sz w:val="24"/>
          <w:szCs w:val="24"/>
          <w:lang w:eastAsia="et-EE"/>
        </w:rPr>
        <w:t> </w:t>
      </w:r>
      <w:bookmarkEnd w:id="13"/>
      <w:r w:rsidRPr="005E5283">
        <w:rPr>
          <w:rFonts w:ascii="Times New Roman" w:eastAsia="Times New Roman" w:hAnsi="Times New Roman" w:cs="Times New Roman"/>
          <w:sz w:val="24"/>
          <w:szCs w:val="24"/>
          <w:lang w:eastAsia="et-EE"/>
        </w:rPr>
        <w:t>(</w:t>
      </w:r>
      <w:r w:rsidR="005771E7">
        <w:rPr>
          <w:rFonts w:ascii="Times New Roman" w:eastAsia="Times New Roman" w:hAnsi="Times New Roman" w:cs="Times New Roman"/>
          <w:sz w:val="24"/>
          <w:szCs w:val="24"/>
          <w:lang w:eastAsia="et-EE"/>
        </w:rPr>
        <w:t>2</w:t>
      </w:r>
      <w:r w:rsidRPr="005E5283">
        <w:rPr>
          <w:rFonts w:ascii="Times New Roman" w:eastAsia="Times New Roman" w:hAnsi="Times New Roman" w:cs="Times New Roman"/>
          <w:sz w:val="24"/>
          <w:szCs w:val="24"/>
          <w:lang w:eastAsia="et-EE"/>
        </w:rPr>
        <w:t>) Rahaliste vahendite jaotus külade lõikes määratakse Raasiku Vallavalitsuse korraldusega  hiljemalt ühe kuu jooksul eelarve vastuvõtmisest</w:t>
      </w:r>
      <w:r w:rsidR="005771E7">
        <w:rPr>
          <w:rFonts w:ascii="Times New Roman" w:eastAsia="Times New Roman" w:hAnsi="Times New Roman" w:cs="Times New Roman"/>
          <w:sz w:val="24"/>
          <w:szCs w:val="24"/>
          <w:lang w:eastAsia="et-EE"/>
        </w:rPr>
        <w:t xml:space="preserve">. </w:t>
      </w:r>
      <w:r w:rsidRPr="005E5283">
        <w:rPr>
          <w:rFonts w:ascii="Times New Roman" w:eastAsia="Times New Roman" w:hAnsi="Times New Roman" w:cs="Times New Roman"/>
          <w:sz w:val="24"/>
          <w:szCs w:val="24"/>
          <w:lang w:eastAsia="et-EE"/>
        </w:rPr>
        <w:t>Raha eraldatakse täis</w:t>
      </w:r>
      <w:r w:rsidR="005771E7">
        <w:rPr>
          <w:rFonts w:ascii="Times New Roman" w:eastAsia="Times New Roman" w:hAnsi="Times New Roman" w:cs="Times New Roman"/>
          <w:sz w:val="24"/>
          <w:szCs w:val="24"/>
          <w:lang w:eastAsia="et-EE"/>
        </w:rPr>
        <w:t>eurodes</w:t>
      </w:r>
      <w:r w:rsidRPr="005E5283">
        <w:rPr>
          <w:rFonts w:ascii="Times New Roman" w:eastAsia="Times New Roman" w:hAnsi="Times New Roman" w:cs="Times New Roman"/>
          <w:sz w:val="24"/>
          <w:szCs w:val="24"/>
          <w:lang w:eastAsia="et-EE"/>
        </w:rPr>
        <w:br/>
      </w:r>
    </w:p>
    <w:p w:rsidR="00955EE3" w:rsidRPr="005E5283" w:rsidRDefault="00955EE3" w:rsidP="00955EE3">
      <w:pPr>
        <w:spacing w:before="240" w:after="100" w:afterAutospacing="1" w:line="240" w:lineRule="auto"/>
        <w:outlineLvl w:val="2"/>
        <w:rPr>
          <w:rFonts w:ascii="Times New Roman" w:eastAsia="Times New Roman" w:hAnsi="Times New Roman" w:cs="Times New Roman"/>
          <w:b/>
          <w:bCs/>
          <w:sz w:val="27"/>
          <w:szCs w:val="27"/>
          <w:lang w:eastAsia="et-EE"/>
        </w:rPr>
      </w:pPr>
      <w:r w:rsidRPr="005E5283">
        <w:rPr>
          <w:rFonts w:ascii="Times New Roman" w:eastAsia="Times New Roman" w:hAnsi="Times New Roman" w:cs="Times New Roman"/>
          <w:b/>
          <w:bCs/>
          <w:sz w:val="27"/>
          <w:szCs w:val="27"/>
          <w:lang w:eastAsia="et-EE"/>
        </w:rPr>
        <w:t xml:space="preserve">§ 5. </w:t>
      </w:r>
      <w:bookmarkStart w:id="14" w:name="para5"/>
      <w:r w:rsidRPr="005E5283">
        <w:rPr>
          <w:rFonts w:ascii="Times New Roman" w:eastAsia="Times New Roman" w:hAnsi="Times New Roman" w:cs="Times New Roman"/>
          <w:b/>
          <w:bCs/>
          <w:sz w:val="27"/>
          <w:szCs w:val="27"/>
          <w:lang w:eastAsia="et-EE"/>
        </w:rPr>
        <w:t> </w:t>
      </w:r>
      <w:bookmarkEnd w:id="14"/>
      <w:r w:rsidRPr="005E5283">
        <w:rPr>
          <w:rFonts w:ascii="Times New Roman" w:eastAsia="Times New Roman" w:hAnsi="Times New Roman" w:cs="Times New Roman"/>
          <w:b/>
          <w:bCs/>
          <w:sz w:val="27"/>
          <w:szCs w:val="27"/>
          <w:lang w:eastAsia="et-EE"/>
        </w:rPr>
        <w:t>Rahaliste vahendite kasutamine</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15" w:name="para5lg1"/>
      <w:r w:rsidRPr="005E5283">
        <w:rPr>
          <w:rFonts w:ascii="Times New Roman" w:eastAsia="Times New Roman" w:hAnsi="Times New Roman" w:cs="Times New Roman"/>
          <w:sz w:val="24"/>
          <w:szCs w:val="24"/>
          <w:lang w:eastAsia="et-EE"/>
        </w:rPr>
        <w:lastRenderedPageBreak/>
        <w:t> </w:t>
      </w:r>
      <w:bookmarkEnd w:id="15"/>
      <w:r w:rsidRPr="005E5283">
        <w:rPr>
          <w:rFonts w:ascii="Times New Roman" w:eastAsia="Times New Roman" w:hAnsi="Times New Roman" w:cs="Times New Roman"/>
          <w:sz w:val="24"/>
          <w:szCs w:val="24"/>
          <w:lang w:eastAsia="et-EE"/>
        </w:rPr>
        <w:t>(1) Külale eraldatud rahalisi vahendeid on lubatud kasutada lähtuvalt küla arengukavast ja külaelu edendamise põhimõttest investeeringu- ja tegevuskuludeks ning projektide omafinantseeringuteks.</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16" w:name="para5lg2"/>
      <w:r w:rsidRPr="005E5283">
        <w:rPr>
          <w:rFonts w:ascii="Times New Roman" w:eastAsia="Times New Roman" w:hAnsi="Times New Roman" w:cs="Times New Roman"/>
          <w:sz w:val="24"/>
          <w:szCs w:val="24"/>
          <w:lang w:eastAsia="et-EE"/>
        </w:rPr>
        <w:t> </w:t>
      </w:r>
      <w:bookmarkEnd w:id="16"/>
      <w:r w:rsidRPr="005E5283">
        <w:rPr>
          <w:rFonts w:ascii="Times New Roman" w:eastAsia="Times New Roman" w:hAnsi="Times New Roman" w:cs="Times New Roman"/>
          <w:sz w:val="24"/>
          <w:szCs w:val="24"/>
          <w:lang w:eastAsia="et-EE"/>
        </w:rPr>
        <w:t>(2) Rahaliste vahendite kasutamist korraldavad külavanem ja külaseltsi juhatus lähtuvalt küla arengukavast külaelanike või külaseltsi koosoleku otsuste alusel.</w:t>
      </w:r>
    </w:p>
    <w:p w:rsidR="005771E7" w:rsidRDefault="00955EE3" w:rsidP="00955EE3">
      <w:pPr>
        <w:spacing w:before="240" w:after="100" w:afterAutospacing="1" w:line="240" w:lineRule="auto"/>
        <w:rPr>
          <w:rFonts w:ascii="Times New Roman" w:eastAsia="Times New Roman" w:hAnsi="Times New Roman" w:cs="Times New Roman"/>
          <w:sz w:val="24"/>
          <w:szCs w:val="24"/>
          <w:lang w:eastAsia="et-EE"/>
        </w:rPr>
      </w:pPr>
      <w:r w:rsidRPr="005E5283">
        <w:rPr>
          <w:rFonts w:ascii="Times New Roman" w:eastAsia="Times New Roman" w:hAnsi="Times New Roman" w:cs="Times New Roman"/>
          <w:sz w:val="24"/>
          <w:szCs w:val="24"/>
          <w:lang w:eastAsia="et-EE"/>
        </w:rPr>
        <w:t xml:space="preserve">(5) Külaselts on kohustatud hiljemalt 1. veebruariks </w:t>
      </w:r>
      <w:r w:rsidR="005771E7">
        <w:rPr>
          <w:rFonts w:ascii="Times New Roman" w:eastAsia="Times New Roman" w:hAnsi="Times New Roman" w:cs="Times New Roman"/>
          <w:sz w:val="24"/>
          <w:szCs w:val="24"/>
          <w:lang w:eastAsia="et-EE"/>
        </w:rPr>
        <w:t xml:space="preserve">esitama jooksva aasta tegevuskava ja  </w:t>
      </w:r>
      <w:r w:rsidRPr="005E5283">
        <w:rPr>
          <w:rFonts w:ascii="Times New Roman" w:eastAsia="Times New Roman" w:hAnsi="Times New Roman" w:cs="Times New Roman"/>
          <w:sz w:val="24"/>
          <w:szCs w:val="24"/>
          <w:lang w:eastAsia="et-EE"/>
        </w:rPr>
        <w:t xml:space="preserve">eelneva aasta rahaliste vahendite kasutamise aruande (edaspidi: </w:t>
      </w:r>
      <w:r w:rsidRPr="005E5283">
        <w:rPr>
          <w:rFonts w:ascii="Times New Roman" w:eastAsia="Times New Roman" w:hAnsi="Times New Roman" w:cs="Times New Roman"/>
          <w:i/>
          <w:iCs/>
          <w:sz w:val="24"/>
          <w:szCs w:val="24"/>
          <w:lang w:eastAsia="et-EE"/>
        </w:rPr>
        <w:t>aruanne</w:t>
      </w:r>
      <w:r w:rsidRPr="005E5283">
        <w:rPr>
          <w:rFonts w:ascii="Times New Roman" w:eastAsia="Times New Roman" w:hAnsi="Times New Roman" w:cs="Times New Roman"/>
          <w:sz w:val="24"/>
          <w:szCs w:val="24"/>
          <w:lang w:eastAsia="et-EE"/>
        </w:rPr>
        <w:t xml:space="preserve">) </w:t>
      </w:r>
      <w:r w:rsidR="005771E7">
        <w:rPr>
          <w:rFonts w:ascii="Times New Roman" w:eastAsia="Times New Roman" w:hAnsi="Times New Roman" w:cs="Times New Roman"/>
          <w:sz w:val="24"/>
          <w:szCs w:val="24"/>
          <w:lang w:eastAsia="et-EE"/>
        </w:rPr>
        <w:t xml:space="preserve">ning </w:t>
      </w:r>
      <w:r w:rsidRPr="005E5283">
        <w:rPr>
          <w:rFonts w:ascii="Times New Roman" w:eastAsia="Times New Roman" w:hAnsi="Times New Roman" w:cs="Times New Roman"/>
          <w:sz w:val="24"/>
          <w:szCs w:val="24"/>
          <w:lang w:eastAsia="et-EE"/>
        </w:rPr>
        <w:t>esitama selle koos kuludokumentide koopiatega Raasiku Vallavalitsusele.</w:t>
      </w:r>
      <w:bookmarkStart w:id="17" w:name="para5lg6"/>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r w:rsidRPr="005E5283">
        <w:rPr>
          <w:rFonts w:ascii="Times New Roman" w:eastAsia="Times New Roman" w:hAnsi="Times New Roman" w:cs="Times New Roman"/>
          <w:sz w:val="24"/>
          <w:szCs w:val="24"/>
          <w:lang w:eastAsia="et-EE"/>
        </w:rPr>
        <w:t> </w:t>
      </w:r>
      <w:bookmarkEnd w:id="17"/>
      <w:r w:rsidRPr="005E5283">
        <w:rPr>
          <w:rFonts w:ascii="Times New Roman" w:eastAsia="Times New Roman" w:hAnsi="Times New Roman" w:cs="Times New Roman"/>
          <w:sz w:val="24"/>
          <w:szCs w:val="24"/>
          <w:lang w:eastAsia="et-EE"/>
        </w:rPr>
        <w:t>(6) Esitatud aruanded vaatab vallavalitsus läbi ja kinnitab aruande laekumisele järgneva 10 tööpäeva jooksul. Aruannetes puuduste esinemisel antakse puuduste kõrvaldamiseks aega kuni 5 tööpäeva (mõjuvatel põhjustel võib Raasiku vallavalitsus oma otsusega seda tähtaega pikendada). Puuduste tähtajaks mittekõrvaldamisel on Raasiku Vallavalitsusel õigus vähendada järgmise aasta toetussummat proportsionaalselt puuduste kõrvaldamisega hilinetud ajaga.</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18" w:name="para5lg7"/>
      <w:r w:rsidRPr="005E5283">
        <w:rPr>
          <w:rFonts w:ascii="Times New Roman" w:eastAsia="Times New Roman" w:hAnsi="Times New Roman" w:cs="Times New Roman"/>
          <w:sz w:val="24"/>
          <w:szCs w:val="24"/>
          <w:lang w:eastAsia="et-EE"/>
        </w:rPr>
        <w:t> </w:t>
      </w:r>
      <w:bookmarkEnd w:id="18"/>
      <w:r w:rsidRPr="005E5283">
        <w:rPr>
          <w:rFonts w:ascii="Times New Roman" w:eastAsia="Times New Roman" w:hAnsi="Times New Roman" w:cs="Times New Roman"/>
          <w:sz w:val="24"/>
          <w:szCs w:val="24"/>
          <w:lang w:eastAsia="et-EE"/>
        </w:rPr>
        <w:t>(7) Aruande tähtajaks mitteesitamisel on vallavalitsusel õigus vähendada järgmise poolaasta toetust proportsionaalselt hilinetud ajaga. Aruande esitamisega hilinemine 1–30 päeva tähendab proportsionaalselt ühe kuu võrra väiksemat rahastust, hilinemine 31–60 päeva tähendab kahe kuu võrra väiksemat rahastust. Aruande esitamisega hilinemisel rohkem kui 60 kalendripäeva on vallavalitsusel õigus jätta kogu poolaasta toetus välja maksmata ning jagada see võrdselt teiste määruse § 2 lõike 1 tähenduses abikõlbulike külade vahel.</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19" w:name="para5lg8"/>
      <w:r w:rsidRPr="005E5283">
        <w:rPr>
          <w:rFonts w:ascii="Times New Roman" w:eastAsia="Times New Roman" w:hAnsi="Times New Roman" w:cs="Times New Roman"/>
          <w:sz w:val="24"/>
          <w:szCs w:val="24"/>
          <w:lang w:eastAsia="et-EE"/>
        </w:rPr>
        <w:t> </w:t>
      </w:r>
      <w:bookmarkEnd w:id="19"/>
      <w:r w:rsidRPr="005E5283">
        <w:rPr>
          <w:rFonts w:ascii="Times New Roman" w:eastAsia="Times New Roman" w:hAnsi="Times New Roman" w:cs="Times New Roman"/>
          <w:sz w:val="24"/>
          <w:szCs w:val="24"/>
          <w:lang w:eastAsia="et-EE"/>
        </w:rPr>
        <w:t>(8) Eelneva aasta aruande kinnitamine vallavalitsuse poolt on aluseks järgneva aasta rahaliste vahendite kasutamisele. Järgmise aasta rahalised vahendid kannab vallavalitsus külaseltsi arvelduskontole 5 tööpäeva jooksul peale aruande kinnitamist vallavalitsuse poolt.</w:t>
      </w:r>
      <w:r w:rsidRPr="005E5283">
        <w:rPr>
          <w:rFonts w:ascii="Times New Roman" w:eastAsia="Times New Roman" w:hAnsi="Times New Roman" w:cs="Times New Roman"/>
          <w:sz w:val="24"/>
          <w:szCs w:val="24"/>
          <w:lang w:eastAsia="et-EE"/>
        </w:rPr>
        <w:br/>
      </w:r>
    </w:p>
    <w:p w:rsidR="00955EE3" w:rsidRPr="005E5283" w:rsidRDefault="00955EE3" w:rsidP="00955EE3">
      <w:pPr>
        <w:spacing w:before="240" w:after="100" w:afterAutospacing="1" w:line="240" w:lineRule="auto"/>
        <w:outlineLvl w:val="2"/>
        <w:rPr>
          <w:rFonts w:ascii="Times New Roman" w:eastAsia="Times New Roman" w:hAnsi="Times New Roman" w:cs="Times New Roman"/>
          <w:b/>
          <w:bCs/>
          <w:sz w:val="27"/>
          <w:szCs w:val="27"/>
          <w:lang w:eastAsia="et-EE"/>
        </w:rPr>
      </w:pPr>
      <w:r w:rsidRPr="005E5283">
        <w:rPr>
          <w:rFonts w:ascii="Times New Roman" w:eastAsia="Times New Roman" w:hAnsi="Times New Roman" w:cs="Times New Roman"/>
          <w:b/>
          <w:bCs/>
          <w:sz w:val="27"/>
          <w:szCs w:val="27"/>
          <w:lang w:eastAsia="et-EE"/>
        </w:rPr>
        <w:t xml:space="preserve">§ 6. </w:t>
      </w:r>
      <w:bookmarkStart w:id="20" w:name="para6"/>
      <w:r w:rsidRPr="005E5283">
        <w:rPr>
          <w:rFonts w:ascii="Times New Roman" w:eastAsia="Times New Roman" w:hAnsi="Times New Roman" w:cs="Times New Roman"/>
          <w:b/>
          <w:bCs/>
          <w:sz w:val="27"/>
          <w:szCs w:val="27"/>
          <w:lang w:eastAsia="et-EE"/>
        </w:rPr>
        <w:t> </w:t>
      </w:r>
      <w:bookmarkEnd w:id="20"/>
      <w:r w:rsidRPr="005E5283">
        <w:rPr>
          <w:rFonts w:ascii="Times New Roman" w:eastAsia="Times New Roman" w:hAnsi="Times New Roman" w:cs="Times New Roman"/>
          <w:b/>
          <w:bCs/>
          <w:sz w:val="27"/>
          <w:szCs w:val="27"/>
          <w:lang w:eastAsia="et-EE"/>
        </w:rPr>
        <w:t>Määruse rakendamine</w:t>
      </w:r>
    </w:p>
    <w:p w:rsidR="00955EE3" w:rsidRPr="005E5283" w:rsidRDefault="00955EE3" w:rsidP="00955EE3">
      <w:pPr>
        <w:spacing w:before="240" w:after="100" w:afterAutospacing="1" w:line="240" w:lineRule="auto"/>
        <w:rPr>
          <w:rFonts w:ascii="Times New Roman" w:eastAsia="Times New Roman" w:hAnsi="Times New Roman" w:cs="Times New Roman"/>
          <w:sz w:val="24"/>
          <w:szCs w:val="24"/>
          <w:lang w:eastAsia="et-EE"/>
        </w:rPr>
      </w:pPr>
      <w:bookmarkStart w:id="21" w:name="para6lg1"/>
      <w:r w:rsidRPr="005E5283">
        <w:rPr>
          <w:rFonts w:ascii="Times New Roman" w:eastAsia="Times New Roman" w:hAnsi="Times New Roman" w:cs="Times New Roman"/>
          <w:sz w:val="24"/>
          <w:szCs w:val="24"/>
          <w:lang w:eastAsia="et-EE"/>
        </w:rPr>
        <w:t> </w:t>
      </w:r>
      <w:bookmarkEnd w:id="21"/>
      <w:r w:rsidRPr="005E5283">
        <w:rPr>
          <w:rFonts w:ascii="Times New Roman" w:eastAsia="Times New Roman" w:hAnsi="Times New Roman" w:cs="Times New Roman"/>
          <w:sz w:val="24"/>
          <w:szCs w:val="24"/>
          <w:lang w:eastAsia="et-EE"/>
        </w:rPr>
        <w:t xml:space="preserve"> Tegevuskava ja aruande vormi kehtestab Raasiku Vallavalitsus.</w:t>
      </w:r>
    </w:p>
    <w:p w:rsidR="00955EE3" w:rsidRPr="005E5283" w:rsidRDefault="00955EE3" w:rsidP="00955EE3">
      <w:pPr>
        <w:spacing w:before="240" w:after="100" w:afterAutospacing="1" w:line="240" w:lineRule="auto"/>
        <w:outlineLvl w:val="2"/>
        <w:rPr>
          <w:rFonts w:ascii="Times New Roman" w:eastAsia="Times New Roman" w:hAnsi="Times New Roman" w:cs="Times New Roman"/>
          <w:b/>
          <w:bCs/>
          <w:sz w:val="27"/>
          <w:szCs w:val="27"/>
          <w:lang w:eastAsia="et-EE"/>
        </w:rPr>
      </w:pPr>
      <w:r w:rsidRPr="005E5283">
        <w:rPr>
          <w:rFonts w:ascii="Times New Roman" w:eastAsia="Times New Roman" w:hAnsi="Times New Roman" w:cs="Times New Roman"/>
          <w:b/>
          <w:bCs/>
          <w:sz w:val="27"/>
          <w:szCs w:val="27"/>
          <w:lang w:eastAsia="et-EE"/>
        </w:rPr>
        <w:t xml:space="preserve">§ 7. </w:t>
      </w:r>
      <w:bookmarkStart w:id="22" w:name="para7"/>
      <w:r w:rsidRPr="005E5283">
        <w:rPr>
          <w:rFonts w:ascii="Times New Roman" w:eastAsia="Times New Roman" w:hAnsi="Times New Roman" w:cs="Times New Roman"/>
          <w:b/>
          <w:bCs/>
          <w:sz w:val="27"/>
          <w:szCs w:val="27"/>
          <w:lang w:eastAsia="et-EE"/>
        </w:rPr>
        <w:t> </w:t>
      </w:r>
      <w:bookmarkEnd w:id="22"/>
      <w:r w:rsidRPr="005E5283">
        <w:rPr>
          <w:rFonts w:ascii="Times New Roman" w:eastAsia="Times New Roman" w:hAnsi="Times New Roman" w:cs="Times New Roman"/>
          <w:b/>
          <w:bCs/>
          <w:sz w:val="27"/>
          <w:szCs w:val="27"/>
          <w:lang w:eastAsia="et-EE"/>
        </w:rPr>
        <w:t>Määruse jõustumine</w:t>
      </w:r>
    </w:p>
    <w:p w:rsidR="007F35DE" w:rsidRDefault="007F35DE" w:rsidP="00955EE3">
      <w:pPr>
        <w:spacing w:before="240" w:after="100" w:afterAutospacing="1" w:line="240" w:lineRule="auto"/>
        <w:rPr>
          <w:rFonts w:ascii="Times New Roman" w:eastAsia="Times New Roman" w:hAnsi="Times New Roman" w:cs="Times New Roman"/>
          <w:sz w:val="24"/>
          <w:szCs w:val="24"/>
          <w:lang w:eastAsia="et-EE"/>
        </w:rPr>
      </w:pPr>
    </w:p>
    <w:p w:rsidR="00955EE3" w:rsidRDefault="00A24765" w:rsidP="00955EE3">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Tiina Rühka</w:t>
      </w:r>
      <w:r w:rsidR="00955EE3" w:rsidRPr="005E5283">
        <w:rPr>
          <w:rFonts w:ascii="Times New Roman" w:eastAsia="Times New Roman" w:hAnsi="Times New Roman" w:cs="Times New Roman"/>
          <w:sz w:val="24"/>
          <w:szCs w:val="24"/>
          <w:lang w:eastAsia="et-EE"/>
        </w:rPr>
        <w:br/>
        <w:t>Volikogu esimees</w:t>
      </w:r>
    </w:p>
    <w:p w:rsidR="00ED0A4C" w:rsidRDefault="00ED0A4C" w:rsidP="00955EE3">
      <w:pPr>
        <w:spacing w:before="240" w:after="100" w:afterAutospacing="1" w:line="240" w:lineRule="auto"/>
        <w:rPr>
          <w:rFonts w:ascii="Times New Roman" w:eastAsia="Times New Roman" w:hAnsi="Times New Roman" w:cs="Times New Roman"/>
          <w:b/>
          <w:sz w:val="24"/>
          <w:szCs w:val="24"/>
          <w:lang w:eastAsia="et-EE"/>
        </w:rPr>
      </w:pPr>
    </w:p>
    <w:p w:rsidR="00ED0A4C" w:rsidRDefault="00ED0A4C" w:rsidP="00955EE3">
      <w:pPr>
        <w:spacing w:before="240" w:after="100" w:afterAutospacing="1" w:line="240" w:lineRule="auto"/>
        <w:rPr>
          <w:rFonts w:ascii="Times New Roman" w:eastAsia="Times New Roman" w:hAnsi="Times New Roman" w:cs="Times New Roman"/>
          <w:b/>
          <w:sz w:val="24"/>
          <w:szCs w:val="24"/>
          <w:lang w:eastAsia="et-EE"/>
        </w:rPr>
      </w:pPr>
    </w:p>
    <w:p w:rsidR="00ED0A4C" w:rsidRDefault="00ED0A4C" w:rsidP="00955EE3">
      <w:pPr>
        <w:spacing w:before="240" w:after="100" w:afterAutospacing="1" w:line="240" w:lineRule="auto"/>
        <w:rPr>
          <w:rFonts w:ascii="Times New Roman" w:eastAsia="Times New Roman" w:hAnsi="Times New Roman" w:cs="Times New Roman"/>
          <w:b/>
          <w:sz w:val="24"/>
          <w:szCs w:val="24"/>
          <w:lang w:eastAsia="et-EE"/>
        </w:rPr>
      </w:pPr>
    </w:p>
    <w:p w:rsidR="007F35DE" w:rsidRDefault="007F35DE" w:rsidP="00955EE3">
      <w:pPr>
        <w:spacing w:before="240" w:after="100" w:afterAutospacing="1" w:line="240" w:lineRule="auto"/>
        <w:rPr>
          <w:rFonts w:ascii="Times New Roman" w:eastAsia="Times New Roman" w:hAnsi="Times New Roman" w:cs="Times New Roman"/>
          <w:b/>
          <w:sz w:val="24"/>
          <w:szCs w:val="24"/>
          <w:lang w:eastAsia="et-EE"/>
        </w:rPr>
      </w:pPr>
    </w:p>
    <w:p w:rsidR="00D35C4C" w:rsidRPr="00ED0A4C" w:rsidRDefault="00D35C4C" w:rsidP="00955EE3">
      <w:pPr>
        <w:spacing w:before="240" w:after="100" w:afterAutospacing="1" w:line="240" w:lineRule="auto"/>
        <w:rPr>
          <w:rFonts w:ascii="Times New Roman" w:eastAsia="Times New Roman" w:hAnsi="Times New Roman" w:cs="Times New Roman"/>
          <w:b/>
          <w:sz w:val="24"/>
          <w:szCs w:val="24"/>
          <w:lang w:eastAsia="et-EE"/>
        </w:rPr>
      </w:pPr>
      <w:r w:rsidRPr="00ED0A4C">
        <w:rPr>
          <w:rFonts w:ascii="Times New Roman" w:eastAsia="Times New Roman" w:hAnsi="Times New Roman" w:cs="Times New Roman"/>
          <w:b/>
          <w:sz w:val="24"/>
          <w:szCs w:val="24"/>
          <w:lang w:eastAsia="et-EE"/>
        </w:rPr>
        <w:t>Seletuskiri</w:t>
      </w:r>
    </w:p>
    <w:p w:rsidR="00D64360" w:rsidRDefault="00D35C4C" w:rsidP="00955EE3">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Raasiku valla küladele eraldatud rahaliste vahendite jaotamise korra muudatuse tingis ebaselgus küladele raha jaotamise põhimõtte ning laialivalguvus tegevuskava ja rahade kasutamise korra osas. Lisaks on</w:t>
      </w:r>
      <w:r w:rsidR="00D64360">
        <w:rPr>
          <w:rFonts w:ascii="Times New Roman" w:eastAsia="Times New Roman" w:hAnsi="Times New Roman" w:cs="Times New Roman"/>
          <w:sz w:val="24"/>
          <w:szCs w:val="24"/>
          <w:lang w:eastAsia="et-EE"/>
        </w:rPr>
        <w:t xml:space="preserve"> </w:t>
      </w:r>
      <w:r w:rsidR="00ED0A4C">
        <w:rPr>
          <w:rFonts w:ascii="Times New Roman" w:eastAsia="Times New Roman" w:hAnsi="Times New Roman" w:cs="Times New Roman"/>
          <w:sz w:val="24"/>
          <w:szCs w:val="24"/>
          <w:lang w:eastAsia="et-EE"/>
        </w:rPr>
        <w:t xml:space="preserve">kehtivas </w:t>
      </w:r>
      <w:r w:rsidR="00D64360">
        <w:rPr>
          <w:rFonts w:ascii="Times New Roman" w:eastAsia="Times New Roman" w:hAnsi="Times New Roman" w:cs="Times New Roman"/>
          <w:sz w:val="24"/>
          <w:szCs w:val="24"/>
          <w:lang w:eastAsia="et-EE"/>
        </w:rPr>
        <w:t>määruses</w:t>
      </w:r>
      <w:r>
        <w:rPr>
          <w:rFonts w:ascii="Times New Roman" w:eastAsia="Times New Roman" w:hAnsi="Times New Roman" w:cs="Times New Roman"/>
          <w:sz w:val="24"/>
          <w:szCs w:val="24"/>
          <w:lang w:eastAsia="et-EE"/>
        </w:rPr>
        <w:t xml:space="preserve"> muutmata käibel ol</w:t>
      </w:r>
      <w:r w:rsidR="003B6BC0">
        <w:rPr>
          <w:rFonts w:ascii="Times New Roman" w:eastAsia="Times New Roman" w:hAnsi="Times New Roman" w:cs="Times New Roman"/>
          <w:sz w:val="24"/>
          <w:szCs w:val="24"/>
          <w:lang w:eastAsia="et-EE"/>
        </w:rPr>
        <w:t>nud</w:t>
      </w:r>
      <w:r>
        <w:rPr>
          <w:rFonts w:ascii="Times New Roman" w:eastAsia="Times New Roman" w:hAnsi="Times New Roman" w:cs="Times New Roman"/>
          <w:sz w:val="24"/>
          <w:szCs w:val="24"/>
          <w:lang w:eastAsia="et-EE"/>
        </w:rPr>
        <w:t xml:space="preserve"> valuuta</w:t>
      </w:r>
      <w:r w:rsidR="003B6BC0">
        <w:rPr>
          <w:rFonts w:ascii="Times New Roman" w:eastAsia="Times New Roman" w:hAnsi="Times New Roman" w:cs="Times New Roman"/>
          <w:sz w:val="24"/>
          <w:szCs w:val="24"/>
          <w:lang w:eastAsia="et-EE"/>
        </w:rPr>
        <w:t xml:space="preserve">na kroonid </w:t>
      </w:r>
    </w:p>
    <w:p w:rsidR="00ED0A4C" w:rsidRDefault="00D64360" w:rsidP="00955EE3">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w:t>
      </w:r>
      <w:r w:rsidR="00ED0A4C">
        <w:rPr>
          <w:rFonts w:ascii="Times New Roman" w:eastAsia="Times New Roman" w:hAnsi="Times New Roman" w:cs="Times New Roman"/>
          <w:sz w:val="24"/>
          <w:szCs w:val="24"/>
          <w:lang w:eastAsia="et-EE"/>
        </w:rPr>
        <w:t>l</w:t>
      </w:r>
      <w:r>
        <w:rPr>
          <w:rFonts w:ascii="Times New Roman" w:eastAsia="Times New Roman" w:hAnsi="Times New Roman" w:cs="Times New Roman"/>
          <w:sz w:val="24"/>
          <w:szCs w:val="24"/>
          <w:lang w:eastAsia="et-EE"/>
        </w:rPr>
        <w:t>avalitsuse ettepanek on külade rahastamisel minna üle pearahapõhise</w:t>
      </w:r>
      <w:r w:rsidR="00ED0A4C">
        <w:rPr>
          <w:rFonts w:ascii="Times New Roman" w:eastAsia="Times New Roman" w:hAnsi="Times New Roman" w:cs="Times New Roman"/>
          <w:sz w:val="24"/>
          <w:szCs w:val="24"/>
          <w:lang w:eastAsia="et-EE"/>
        </w:rPr>
        <w:t>l</w:t>
      </w:r>
      <w:r>
        <w:rPr>
          <w:rFonts w:ascii="Times New Roman" w:eastAsia="Times New Roman" w:hAnsi="Times New Roman" w:cs="Times New Roman"/>
          <w:sz w:val="24"/>
          <w:szCs w:val="24"/>
          <w:lang w:eastAsia="et-EE"/>
        </w:rPr>
        <w:t xml:space="preserve">e arvestusele lähtuvalt 1. </w:t>
      </w:r>
      <w:r w:rsidR="00ED0A4C">
        <w:rPr>
          <w:rFonts w:ascii="Times New Roman" w:eastAsia="Times New Roman" w:hAnsi="Times New Roman" w:cs="Times New Roman"/>
          <w:sz w:val="24"/>
          <w:szCs w:val="24"/>
          <w:lang w:eastAsia="et-EE"/>
        </w:rPr>
        <w:t>j</w:t>
      </w:r>
      <w:r>
        <w:rPr>
          <w:rFonts w:ascii="Times New Roman" w:eastAsia="Times New Roman" w:hAnsi="Times New Roman" w:cs="Times New Roman"/>
          <w:sz w:val="24"/>
          <w:szCs w:val="24"/>
          <w:lang w:eastAsia="et-EE"/>
        </w:rPr>
        <w:t>aa</w:t>
      </w:r>
      <w:r w:rsidR="00ED0A4C">
        <w:rPr>
          <w:rFonts w:ascii="Times New Roman" w:eastAsia="Times New Roman" w:hAnsi="Times New Roman" w:cs="Times New Roman"/>
          <w:sz w:val="24"/>
          <w:szCs w:val="24"/>
          <w:lang w:eastAsia="et-EE"/>
        </w:rPr>
        <w:t>n</w:t>
      </w:r>
      <w:r>
        <w:rPr>
          <w:rFonts w:ascii="Times New Roman" w:eastAsia="Times New Roman" w:hAnsi="Times New Roman" w:cs="Times New Roman"/>
          <w:sz w:val="24"/>
          <w:szCs w:val="24"/>
          <w:lang w:eastAsia="et-EE"/>
        </w:rPr>
        <w:t>uari külades elavate inimeste rahvatikuregistri järgsest seisust ning valla küladele eraldatavast rahalistest vahenditest. Lisaks lihtsustuks oluliselt küladele eraldatavate r</w:t>
      </w:r>
      <w:r w:rsidR="00ED0A4C">
        <w:rPr>
          <w:rFonts w:ascii="Times New Roman" w:eastAsia="Times New Roman" w:hAnsi="Times New Roman" w:cs="Times New Roman"/>
          <w:sz w:val="24"/>
          <w:szCs w:val="24"/>
          <w:lang w:eastAsia="et-EE"/>
        </w:rPr>
        <w:t>a</w:t>
      </w:r>
      <w:r>
        <w:rPr>
          <w:rFonts w:ascii="Times New Roman" w:eastAsia="Times New Roman" w:hAnsi="Times New Roman" w:cs="Times New Roman"/>
          <w:sz w:val="24"/>
          <w:szCs w:val="24"/>
          <w:lang w:eastAsia="et-EE"/>
        </w:rPr>
        <w:t>haliste vahendite perioodilisus</w:t>
      </w:r>
      <w:r w:rsidR="00ED0A4C">
        <w:rPr>
          <w:rFonts w:ascii="Times New Roman" w:eastAsia="Times New Roman" w:hAnsi="Times New Roman" w:cs="Times New Roman"/>
          <w:sz w:val="24"/>
          <w:szCs w:val="24"/>
          <w:lang w:eastAsia="et-EE"/>
        </w:rPr>
        <w:t xml:space="preserve"> ja aruandlus</w:t>
      </w:r>
      <w:r>
        <w:rPr>
          <w:rFonts w:ascii="Times New Roman" w:eastAsia="Times New Roman" w:hAnsi="Times New Roman" w:cs="Times New Roman"/>
          <w:sz w:val="24"/>
          <w:szCs w:val="24"/>
          <w:lang w:eastAsia="et-EE"/>
        </w:rPr>
        <w:t xml:space="preserve"> (kahe poolaasta asemel kord aastas). Tegevuskava tuleks esitada koos eelmise aasta aruandega 1. veebruariks</w:t>
      </w:r>
      <w:r w:rsidR="00ED0A4C">
        <w:rPr>
          <w:rFonts w:ascii="Times New Roman" w:eastAsia="Times New Roman" w:hAnsi="Times New Roman" w:cs="Times New Roman"/>
          <w:sz w:val="24"/>
          <w:szCs w:val="24"/>
          <w:lang w:eastAsia="et-EE"/>
        </w:rPr>
        <w:t>, mitte 1. augustiks. Kõik kokku lihtsustaks ning muudaks kompaktsemaks küladele eraldatavate rahade planeerimise, eraldamise, aruandluse ja tegevuskava esitamise.</w:t>
      </w:r>
    </w:p>
    <w:p w:rsidR="00ED0A4C" w:rsidRDefault="00ED0A4C" w:rsidP="00955EE3">
      <w:pPr>
        <w:spacing w:before="240" w:after="100" w:afterAutospacing="1" w:line="240" w:lineRule="auto"/>
        <w:rPr>
          <w:rFonts w:ascii="Times New Roman" w:eastAsia="Times New Roman" w:hAnsi="Times New Roman" w:cs="Times New Roman"/>
          <w:sz w:val="24"/>
          <w:szCs w:val="24"/>
          <w:lang w:eastAsia="et-EE"/>
        </w:rPr>
      </w:pPr>
    </w:p>
    <w:p w:rsidR="00ED0A4C" w:rsidRDefault="00ED0A4C" w:rsidP="007F35DE">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Se</w:t>
      </w:r>
      <w:r w:rsidR="007F35DE">
        <w:rPr>
          <w:rFonts w:ascii="Times New Roman" w:eastAsia="Times New Roman" w:hAnsi="Times New Roman" w:cs="Times New Roman"/>
          <w:sz w:val="24"/>
          <w:szCs w:val="24"/>
          <w:lang w:eastAsia="et-EE"/>
        </w:rPr>
        <w:t>l</w:t>
      </w:r>
      <w:r>
        <w:rPr>
          <w:rFonts w:ascii="Times New Roman" w:eastAsia="Times New Roman" w:hAnsi="Times New Roman" w:cs="Times New Roman"/>
          <w:sz w:val="24"/>
          <w:szCs w:val="24"/>
          <w:lang w:eastAsia="et-EE"/>
        </w:rPr>
        <w:t>etuskirja koostas</w:t>
      </w:r>
    </w:p>
    <w:p w:rsidR="00ED0A4C" w:rsidRDefault="00ED0A4C" w:rsidP="00ED0A4C">
      <w:pPr>
        <w:spacing w:before="240"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Ardo Niinre</w:t>
      </w:r>
    </w:p>
    <w:p w:rsidR="00ED0A4C" w:rsidRDefault="00ED0A4C" w:rsidP="00ED0A4C">
      <w:pPr>
        <w:spacing w:before="240"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abivallavanem   </w:t>
      </w:r>
    </w:p>
    <w:sectPr w:rsidR="00ED0A4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rdo Niinre" w:date="2018-01-02T09:21:00Z" w:initials="AN">
    <w:p w:rsidR="00955EE3" w:rsidRDefault="00955EE3" w:rsidP="00955EE3">
      <w:pPr>
        <w:pStyle w:val="Kommentaaritekst"/>
      </w:pPr>
      <w:r>
        <w:rPr>
          <w:rStyle w:val="Kommentaariviide"/>
        </w:rPr>
        <w:annotationRef/>
      </w:r>
      <w:r>
        <w:t>Kas eraldatavate vahendite protsent jääb püsima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3"/>
    <w:rsid w:val="003B6BC0"/>
    <w:rsid w:val="00472249"/>
    <w:rsid w:val="005771E7"/>
    <w:rsid w:val="007D4F7C"/>
    <w:rsid w:val="007F35DE"/>
    <w:rsid w:val="00955EE3"/>
    <w:rsid w:val="00A24765"/>
    <w:rsid w:val="00D35C4C"/>
    <w:rsid w:val="00D64360"/>
    <w:rsid w:val="00ED0A4C"/>
    <w:rsid w:val="00FE1D3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55EE3"/>
  </w:style>
  <w:style w:type="paragraph" w:styleId="Pealkiri1">
    <w:name w:val="heading 1"/>
    <w:basedOn w:val="Normaallaad"/>
    <w:link w:val="Pealkiri1Mrk"/>
    <w:uiPriority w:val="9"/>
    <w:qFormat/>
    <w:rsid w:val="00955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55EE3"/>
    <w:rPr>
      <w:rFonts w:ascii="Times New Roman" w:eastAsia="Times New Roman" w:hAnsi="Times New Roman" w:cs="Times New Roman"/>
      <w:b/>
      <w:bCs/>
      <w:kern w:val="36"/>
      <w:sz w:val="48"/>
      <w:szCs w:val="48"/>
      <w:lang w:eastAsia="et-EE"/>
    </w:rPr>
  </w:style>
  <w:style w:type="character" w:styleId="Kommentaariviide">
    <w:name w:val="annotation reference"/>
    <w:basedOn w:val="Liguvaikefont"/>
    <w:uiPriority w:val="99"/>
    <w:semiHidden/>
    <w:unhideWhenUsed/>
    <w:rsid w:val="00955EE3"/>
    <w:rPr>
      <w:sz w:val="16"/>
      <w:szCs w:val="16"/>
    </w:rPr>
  </w:style>
  <w:style w:type="paragraph" w:styleId="Kommentaaritekst">
    <w:name w:val="annotation text"/>
    <w:basedOn w:val="Normaallaad"/>
    <w:link w:val="KommentaaritekstMrk"/>
    <w:uiPriority w:val="99"/>
    <w:semiHidden/>
    <w:unhideWhenUsed/>
    <w:rsid w:val="00955EE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55EE3"/>
    <w:rPr>
      <w:sz w:val="20"/>
      <w:szCs w:val="20"/>
    </w:rPr>
  </w:style>
  <w:style w:type="paragraph" w:styleId="Jutumullitekst">
    <w:name w:val="Balloon Text"/>
    <w:basedOn w:val="Normaallaad"/>
    <w:link w:val="JutumullitekstMrk"/>
    <w:uiPriority w:val="99"/>
    <w:semiHidden/>
    <w:unhideWhenUsed/>
    <w:rsid w:val="00955EE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55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55EE3"/>
  </w:style>
  <w:style w:type="paragraph" w:styleId="Pealkiri1">
    <w:name w:val="heading 1"/>
    <w:basedOn w:val="Normaallaad"/>
    <w:link w:val="Pealkiri1Mrk"/>
    <w:uiPriority w:val="9"/>
    <w:qFormat/>
    <w:rsid w:val="00955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55EE3"/>
    <w:rPr>
      <w:rFonts w:ascii="Times New Roman" w:eastAsia="Times New Roman" w:hAnsi="Times New Roman" w:cs="Times New Roman"/>
      <w:b/>
      <w:bCs/>
      <w:kern w:val="36"/>
      <w:sz w:val="48"/>
      <w:szCs w:val="48"/>
      <w:lang w:eastAsia="et-EE"/>
    </w:rPr>
  </w:style>
  <w:style w:type="character" w:styleId="Kommentaariviide">
    <w:name w:val="annotation reference"/>
    <w:basedOn w:val="Liguvaikefont"/>
    <w:uiPriority w:val="99"/>
    <w:semiHidden/>
    <w:unhideWhenUsed/>
    <w:rsid w:val="00955EE3"/>
    <w:rPr>
      <w:sz w:val="16"/>
      <w:szCs w:val="16"/>
    </w:rPr>
  </w:style>
  <w:style w:type="paragraph" w:styleId="Kommentaaritekst">
    <w:name w:val="annotation text"/>
    <w:basedOn w:val="Normaallaad"/>
    <w:link w:val="KommentaaritekstMrk"/>
    <w:uiPriority w:val="99"/>
    <w:semiHidden/>
    <w:unhideWhenUsed/>
    <w:rsid w:val="00955EE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55EE3"/>
    <w:rPr>
      <w:sz w:val="20"/>
      <w:szCs w:val="20"/>
    </w:rPr>
  </w:style>
  <w:style w:type="paragraph" w:styleId="Jutumullitekst">
    <w:name w:val="Balloon Text"/>
    <w:basedOn w:val="Normaallaad"/>
    <w:link w:val="JutumullitekstMrk"/>
    <w:uiPriority w:val="99"/>
    <w:semiHidden/>
    <w:unhideWhenUsed/>
    <w:rsid w:val="00955EE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55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3977</Characters>
  <Application>Microsoft Office Word</Application>
  <DocSecurity>0</DocSecurity>
  <Lines>33</Lines>
  <Paragraphs>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Ardo Niinre</dc:creator>
  <cp:lastModifiedBy>Heli Tenslind</cp:lastModifiedBy>
  <cp:revision>4</cp:revision>
  <cp:lastPrinted>2018-01-02T08:33:00Z</cp:lastPrinted>
  <dcterms:created xsi:type="dcterms:W3CDTF">2018-01-03T09:18:00Z</dcterms:created>
  <dcterms:modified xsi:type="dcterms:W3CDTF">2018-01-11T08:37:00Z</dcterms:modified>
</cp:coreProperties>
</file>