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F9" w:rsidRDefault="006407F9" w:rsidP="006407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Hankedokument</w:t>
      </w:r>
    </w:p>
    <w:p w:rsidR="006407F9" w:rsidRDefault="006407F9" w:rsidP="006407F9">
      <w:pPr>
        <w:spacing w:after="0" w:line="240" w:lineRule="auto"/>
        <w:jc w:val="both"/>
        <w:rPr>
          <w:rFonts w:ascii="Times New Roman" w:hAnsi="Times New Roman" w:cs="Times New Roman"/>
          <w:b/>
          <w:sz w:val="24"/>
          <w:szCs w:val="24"/>
        </w:rPr>
      </w:pPr>
    </w:p>
    <w:p w:rsidR="006407F9" w:rsidRDefault="006407F9" w:rsidP="006407F9">
      <w:pPr>
        <w:spacing w:after="0" w:line="240" w:lineRule="auto"/>
        <w:jc w:val="both"/>
        <w:rPr>
          <w:rFonts w:ascii="Times New Roman" w:hAnsi="Times New Roman" w:cs="Times New Roman"/>
          <w:b/>
          <w:sz w:val="24"/>
          <w:szCs w:val="24"/>
        </w:rPr>
      </w:pPr>
    </w:p>
    <w:p w:rsidR="005739E0" w:rsidRPr="006407F9" w:rsidRDefault="005739E0" w:rsidP="006407F9">
      <w:pPr>
        <w:spacing w:after="0" w:line="240" w:lineRule="auto"/>
        <w:jc w:val="both"/>
        <w:rPr>
          <w:rFonts w:ascii="Times New Roman" w:hAnsi="Times New Roman" w:cs="Times New Roman"/>
          <w:sz w:val="24"/>
          <w:szCs w:val="24"/>
        </w:rPr>
      </w:pPr>
      <w:r w:rsidRPr="006407F9">
        <w:rPr>
          <w:rFonts w:ascii="Times New Roman" w:hAnsi="Times New Roman" w:cs="Times New Roman"/>
          <w:sz w:val="24"/>
          <w:szCs w:val="24"/>
        </w:rPr>
        <w:t>Lugupeetud pakkuja,</w:t>
      </w:r>
    </w:p>
    <w:p w:rsidR="005739E0" w:rsidRPr="005739E0" w:rsidRDefault="005739E0" w:rsidP="006407F9">
      <w:pPr>
        <w:spacing w:after="0" w:line="240" w:lineRule="auto"/>
        <w:jc w:val="both"/>
        <w:rPr>
          <w:rFonts w:ascii="Times New Roman" w:hAnsi="Times New Roman" w:cs="Times New Roman"/>
          <w:sz w:val="24"/>
          <w:szCs w:val="24"/>
        </w:rPr>
      </w:pPr>
    </w:p>
    <w:p w:rsidR="005739E0" w:rsidRPr="005739E0" w:rsidRDefault="005739E0" w:rsidP="006407F9">
      <w:pPr>
        <w:spacing w:after="0" w:line="240" w:lineRule="auto"/>
        <w:jc w:val="both"/>
        <w:rPr>
          <w:rFonts w:ascii="Times New Roman" w:hAnsi="Times New Roman" w:cs="Times New Roman"/>
          <w:sz w:val="24"/>
          <w:szCs w:val="24"/>
        </w:rPr>
      </w:pPr>
      <w:r w:rsidRPr="005739E0">
        <w:rPr>
          <w:rFonts w:ascii="Times New Roman" w:hAnsi="Times New Roman" w:cs="Times New Roman"/>
          <w:sz w:val="24"/>
          <w:szCs w:val="24"/>
        </w:rPr>
        <w:t>Raasiku Vallavalitsus teeb Teile ettepaneku esitada pakkumus vastavalt sisalduvatele tingimustele</w:t>
      </w:r>
      <w:r w:rsidR="000E217B">
        <w:rPr>
          <w:rFonts w:ascii="Times New Roman" w:hAnsi="Times New Roman" w:cs="Times New Roman"/>
          <w:sz w:val="24"/>
          <w:szCs w:val="24"/>
        </w:rPr>
        <w:t>.</w:t>
      </w:r>
    </w:p>
    <w:p w:rsidR="005739E0" w:rsidRPr="005739E0" w:rsidRDefault="005739E0" w:rsidP="006407F9">
      <w:pPr>
        <w:spacing w:after="0" w:line="240" w:lineRule="auto"/>
        <w:jc w:val="both"/>
        <w:rPr>
          <w:rFonts w:ascii="Times New Roman" w:hAnsi="Times New Roman" w:cs="Times New Roman"/>
          <w:sz w:val="24"/>
          <w:szCs w:val="24"/>
        </w:rPr>
      </w:pPr>
    </w:p>
    <w:p w:rsidR="005739E0" w:rsidRPr="005739E0" w:rsidRDefault="005739E0" w:rsidP="006407F9">
      <w:pPr>
        <w:numPr>
          <w:ilvl w:val="0"/>
          <w:numId w:val="2"/>
        </w:numPr>
        <w:spacing w:after="0" w:line="240" w:lineRule="auto"/>
        <w:contextualSpacing/>
        <w:jc w:val="both"/>
        <w:rPr>
          <w:rFonts w:ascii="Times New Roman" w:hAnsi="Times New Roman" w:cs="Times New Roman"/>
          <w:b/>
          <w:sz w:val="24"/>
          <w:szCs w:val="24"/>
        </w:rPr>
      </w:pPr>
      <w:r w:rsidRPr="005739E0">
        <w:rPr>
          <w:rFonts w:ascii="Times New Roman" w:hAnsi="Times New Roman" w:cs="Times New Roman"/>
          <w:b/>
          <w:sz w:val="24"/>
          <w:szCs w:val="24"/>
        </w:rPr>
        <w:t>Üldandmed</w:t>
      </w:r>
    </w:p>
    <w:p w:rsidR="005739E0" w:rsidRPr="005739E0" w:rsidRDefault="005739E0" w:rsidP="006407F9">
      <w:pPr>
        <w:numPr>
          <w:ilvl w:val="1"/>
          <w:numId w:val="2"/>
        </w:numPr>
        <w:spacing w:after="0" w:line="240" w:lineRule="auto"/>
        <w:contextualSpacing/>
        <w:jc w:val="both"/>
        <w:rPr>
          <w:rFonts w:ascii="Times New Roman" w:hAnsi="Times New Roman" w:cs="Times New Roman"/>
          <w:sz w:val="24"/>
          <w:szCs w:val="24"/>
        </w:rPr>
      </w:pPr>
      <w:r w:rsidRPr="005739E0">
        <w:rPr>
          <w:rFonts w:ascii="Times New Roman" w:hAnsi="Times New Roman" w:cs="Times New Roman"/>
          <w:sz w:val="24"/>
          <w:szCs w:val="24"/>
        </w:rPr>
        <w:t xml:space="preserve">Hankija nimi ja andmed: Raasiku vallavalitsus, registrikood 75010708; </w:t>
      </w:r>
    </w:p>
    <w:p w:rsidR="005739E0" w:rsidRPr="005739E0" w:rsidRDefault="005739E0" w:rsidP="006407F9">
      <w:pPr>
        <w:numPr>
          <w:ilvl w:val="1"/>
          <w:numId w:val="2"/>
        </w:numPr>
        <w:spacing w:after="0" w:line="240" w:lineRule="auto"/>
        <w:contextualSpacing/>
        <w:jc w:val="both"/>
        <w:rPr>
          <w:rFonts w:ascii="Times New Roman" w:hAnsi="Times New Roman" w:cs="Times New Roman"/>
          <w:sz w:val="24"/>
          <w:szCs w:val="24"/>
        </w:rPr>
      </w:pPr>
      <w:r w:rsidRPr="005739E0">
        <w:rPr>
          <w:rFonts w:ascii="Times New Roman" w:hAnsi="Times New Roman" w:cs="Times New Roman"/>
          <w:sz w:val="24"/>
          <w:szCs w:val="24"/>
        </w:rPr>
        <w:t xml:space="preserve">Tallinna mnt 24, Aruküla alevik, 75201 Harjumaa,  telefon: 6070348; </w:t>
      </w:r>
    </w:p>
    <w:p w:rsidR="005739E0" w:rsidRPr="005739E0" w:rsidRDefault="005739E0" w:rsidP="006407F9">
      <w:pPr>
        <w:numPr>
          <w:ilvl w:val="1"/>
          <w:numId w:val="2"/>
        </w:numPr>
        <w:spacing w:after="0" w:line="240" w:lineRule="auto"/>
        <w:contextualSpacing/>
        <w:jc w:val="both"/>
        <w:rPr>
          <w:rFonts w:ascii="Times New Roman" w:hAnsi="Times New Roman" w:cs="Times New Roman"/>
          <w:sz w:val="24"/>
          <w:szCs w:val="24"/>
        </w:rPr>
      </w:pPr>
      <w:r w:rsidRPr="005739E0">
        <w:rPr>
          <w:rFonts w:ascii="Times New Roman" w:hAnsi="Times New Roman" w:cs="Times New Roman"/>
          <w:sz w:val="24"/>
          <w:szCs w:val="24"/>
        </w:rPr>
        <w:t xml:space="preserve">e-post: </w:t>
      </w:r>
      <w:hyperlink r:id="rId5" w:history="1">
        <w:r w:rsidRPr="005739E0">
          <w:rPr>
            <w:rFonts w:ascii="Times New Roman" w:hAnsi="Times New Roman" w:cs="Times New Roman"/>
            <w:color w:val="0000FF"/>
            <w:sz w:val="24"/>
            <w:szCs w:val="24"/>
            <w:u w:val="single"/>
          </w:rPr>
          <w:t>raasiku.vald@raasiku.ee</w:t>
        </w:r>
      </w:hyperlink>
    </w:p>
    <w:p w:rsidR="005739E0" w:rsidRPr="005739E0" w:rsidRDefault="005739E0" w:rsidP="006407F9">
      <w:pPr>
        <w:numPr>
          <w:ilvl w:val="1"/>
          <w:numId w:val="2"/>
        </w:numPr>
        <w:spacing w:after="0" w:line="240" w:lineRule="auto"/>
        <w:contextualSpacing/>
        <w:jc w:val="both"/>
        <w:rPr>
          <w:rFonts w:ascii="Times New Roman" w:hAnsi="Times New Roman" w:cs="Times New Roman"/>
          <w:sz w:val="24"/>
          <w:szCs w:val="24"/>
        </w:rPr>
      </w:pPr>
      <w:r w:rsidRPr="005739E0">
        <w:rPr>
          <w:rFonts w:ascii="Times New Roman" w:hAnsi="Times New Roman" w:cs="Times New Roman"/>
          <w:sz w:val="24"/>
          <w:szCs w:val="24"/>
        </w:rPr>
        <w:t>Hanke</w:t>
      </w:r>
      <w:r w:rsidRPr="005739E0">
        <w:rPr>
          <w:rFonts w:ascii="Times New Roman" w:hAnsi="Times New Roman" w:cs="Times New Roman"/>
          <w:color w:val="FF0000"/>
          <w:sz w:val="24"/>
          <w:szCs w:val="24"/>
        </w:rPr>
        <w:t xml:space="preserve"> </w:t>
      </w:r>
      <w:r w:rsidRPr="005739E0">
        <w:rPr>
          <w:rFonts w:ascii="Times New Roman" w:hAnsi="Times New Roman" w:cs="Times New Roman"/>
          <w:sz w:val="24"/>
          <w:szCs w:val="24"/>
        </w:rPr>
        <w:t>nimetus: „</w:t>
      </w:r>
      <w:r>
        <w:rPr>
          <w:rFonts w:ascii="Times New Roman" w:hAnsi="Times New Roman" w:cs="Times New Roman"/>
          <w:color w:val="292929"/>
          <w:sz w:val="24"/>
          <w:szCs w:val="24"/>
          <w:shd w:val="clear" w:color="auto" w:fill="FEFBDE"/>
        </w:rPr>
        <w:t xml:space="preserve">Raasiku Rahvamaja </w:t>
      </w:r>
      <w:r w:rsidR="00E82634">
        <w:rPr>
          <w:rFonts w:ascii="Times New Roman" w:hAnsi="Times New Roman" w:cs="Times New Roman"/>
          <w:color w:val="292929"/>
          <w:sz w:val="24"/>
          <w:szCs w:val="24"/>
          <w:shd w:val="clear" w:color="auto" w:fill="FEFBDE"/>
        </w:rPr>
        <w:t>pinnakattetööd</w:t>
      </w:r>
      <w:r w:rsidRPr="005739E0">
        <w:rPr>
          <w:rFonts w:ascii="Times New Roman" w:hAnsi="Times New Roman" w:cs="Times New Roman"/>
          <w:b/>
          <w:sz w:val="24"/>
          <w:szCs w:val="24"/>
        </w:rPr>
        <w:t>“</w:t>
      </w:r>
    </w:p>
    <w:p w:rsidR="005739E0" w:rsidRPr="005739E0" w:rsidRDefault="005739E0" w:rsidP="006407F9">
      <w:pPr>
        <w:numPr>
          <w:ilvl w:val="1"/>
          <w:numId w:val="2"/>
        </w:numPr>
        <w:spacing w:after="0" w:line="240" w:lineRule="auto"/>
        <w:contextualSpacing/>
        <w:jc w:val="both"/>
        <w:rPr>
          <w:rFonts w:ascii="Times New Roman" w:hAnsi="Times New Roman" w:cs="Times New Roman"/>
          <w:sz w:val="24"/>
          <w:szCs w:val="24"/>
        </w:rPr>
      </w:pPr>
      <w:r w:rsidRPr="005739E0">
        <w:rPr>
          <w:rFonts w:ascii="Times New Roman" w:hAnsi="Times New Roman" w:cs="Times New Roman"/>
          <w:sz w:val="24"/>
          <w:szCs w:val="24"/>
        </w:rPr>
        <w:t xml:space="preserve">Hankemenetluse liik: </w:t>
      </w:r>
      <w:r w:rsidR="00E441F7">
        <w:rPr>
          <w:rFonts w:ascii="Times New Roman" w:hAnsi="Times New Roman" w:cs="Times New Roman"/>
          <w:sz w:val="24"/>
          <w:szCs w:val="24"/>
        </w:rPr>
        <w:t xml:space="preserve">alla </w:t>
      </w:r>
      <w:r w:rsidRPr="005739E0">
        <w:rPr>
          <w:rFonts w:ascii="Times New Roman" w:hAnsi="Times New Roman" w:cs="Times New Roman"/>
          <w:sz w:val="24"/>
          <w:szCs w:val="24"/>
        </w:rPr>
        <w:t>lihthange</w:t>
      </w:r>
      <w:r w:rsidR="00E441F7">
        <w:rPr>
          <w:rFonts w:ascii="Times New Roman" w:hAnsi="Times New Roman" w:cs="Times New Roman"/>
          <w:sz w:val="24"/>
          <w:szCs w:val="24"/>
        </w:rPr>
        <w:t xml:space="preserve"> piirmäära</w:t>
      </w:r>
    </w:p>
    <w:p w:rsidR="005739E0" w:rsidRDefault="005739E0" w:rsidP="006407F9">
      <w:pPr>
        <w:numPr>
          <w:ilvl w:val="1"/>
          <w:numId w:val="2"/>
        </w:numPr>
        <w:spacing w:after="0" w:line="240" w:lineRule="auto"/>
        <w:contextualSpacing/>
        <w:jc w:val="both"/>
        <w:rPr>
          <w:rFonts w:ascii="Times New Roman" w:hAnsi="Times New Roman" w:cs="Times New Roman"/>
          <w:sz w:val="24"/>
          <w:szCs w:val="24"/>
        </w:rPr>
      </w:pPr>
      <w:r w:rsidRPr="005739E0">
        <w:rPr>
          <w:rFonts w:ascii="Times New Roman" w:hAnsi="Times New Roman" w:cs="Times New Roman"/>
          <w:sz w:val="24"/>
          <w:szCs w:val="24"/>
        </w:rPr>
        <w:t>Hankelepingu rahastamisallikas: Raasiku valla eelarvest</w:t>
      </w:r>
    </w:p>
    <w:p w:rsidR="00E441F7" w:rsidRDefault="00E441F7" w:rsidP="006407F9">
      <w:pPr>
        <w:spacing w:after="0" w:line="240" w:lineRule="auto"/>
        <w:ind w:left="360"/>
        <w:contextualSpacing/>
        <w:jc w:val="both"/>
        <w:rPr>
          <w:rFonts w:ascii="Times New Roman" w:hAnsi="Times New Roman" w:cs="Times New Roman"/>
          <w:sz w:val="24"/>
          <w:szCs w:val="24"/>
        </w:rPr>
      </w:pPr>
    </w:p>
    <w:p w:rsidR="00E441F7" w:rsidRPr="00E441F7" w:rsidRDefault="00E441F7" w:rsidP="006407F9">
      <w:pPr>
        <w:pStyle w:val="ListParagraph"/>
        <w:numPr>
          <w:ilvl w:val="0"/>
          <w:numId w:val="2"/>
        </w:numPr>
        <w:spacing w:after="0" w:line="240" w:lineRule="auto"/>
        <w:jc w:val="both"/>
        <w:rPr>
          <w:rFonts w:ascii="Times New Roman" w:hAnsi="Times New Roman" w:cs="Times New Roman"/>
          <w:b/>
          <w:sz w:val="24"/>
          <w:szCs w:val="24"/>
        </w:rPr>
      </w:pPr>
      <w:r w:rsidRPr="00E441F7">
        <w:rPr>
          <w:rFonts w:ascii="Times New Roman" w:hAnsi="Times New Roman" w:cs="Times New Roman"/>
          <w:b/>
          <w:sz w:val="24"/>
          <w:szCs w:val="24"/>
        </w:rPr>
        <w:t>Pakkumuste esitamine:</w:t>
      </w:r>
    </w:p>
    <w:p w:rsidR="00E441F7" w:rsidRDefault="00E441F7" w:rsidP="006407F9">
      <w:pPr>
        <w:pStyle w:val="ListParagraph"/>
        <w:numPr>
          <w:ilvl w:val="1"/>
          <w:numId w:val="2"/>
        </w:numPr>
        <w:spacing w:after="0" w:line="240" w:lineRule="auto"/>
        <w:jc w:val="both"/>
        <w:rPr>
          <w:rFonts w:ascii="Times New Roman" w:hAnsi="Times New Roman" w:cs="Times New Roman"/>
          <w:color w:val="000000" w:themeColor="text1"/>
          <w:sz w:val="24"/>
          <w:szCs w:val="24"/>
        </w:rPr>
      </w:pPr>
      <w:r w:rsidRPr="00E441F7">
        <w:rPr>
          <w:rFonts w:ascii="Times New Roman" w:hAnsi="Times New Roman" w:cs="Times New Roman"/>
          <w:color w:val="000000" w:themeColor="text1"/>
          <w:sz w:val="24"/>
          <w:szCs w:val="24"/>
        </w:rPr>
        <w:t xml:space="preserve">Pakkumuste </w:t>
      </w:r>
      <w:r w:rsidR="0002551B">
        <w:rPr>
          <w:rFonts w:ascii="Times New Roman" w:hAnsi="Times New Roman" w:cs="Times New Roman"/>
          <w:color w:val="000000" w:themeColor="text1"/>
          <w:sz w:val="24"/>
          <w:szCs w:val="24"/>
        </w:rPr>
        <w:t>esitamise tähtaeg on 21.04.2016, kell 10:00.</w:t>
      </w:r>
    </w:p>
    <w:p w:rsidR="0002551B" w:rsidRPr="00E441F7" w:rsidRDefault="0002551B" w:rsidP="006407F9">
      <w:pPr>
        <w:pStyle w:val="ListParagraph"/>
        <w:numPr>
          <w:ilvl w:val="1"/>
          <w:numId w:val="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Hiljem saadetud pakkumused jäävad tähelepanuta</w:t>
      </w:r>
      <w:bookmarkStart w:id="0" w:name="_GoBack"/>
      <w:bookmarkEnd w:id="0"/>
      <w:r>
        <w:rPr>
          <w:rFonts w:ascii="Times New Roman" w:hAnsi="Times New Roman" w:cs="Times New Roman"/>
          <w:color w:val="000000" w:themeColor="text1"/>
          <w:sz w:val="24"/>
          <w:szCs w:val="24"/>
        </w:rPr>
        <w:t>.</w:t>
      </w:r>
    </w:p>
    <w:p w:rsidR="00E441F7" w:rsidRDefault="00E441F7" w:rsidP="006407F9">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Pakkumused saata aadressile </w:t>
      </w:r>
      <w:hyperlink r:id="rId6" w:history="1">
        <w:r w:rsidRPr="00922D9C">
          <w:rPr>
            <w:rStyle w:val="Hyperlink"/>
            <w:rFonts w:ascii="Times New Roman" w:hAnsi="Times New Roman" w:cs="Times New Roman"/>
            <w:sz w:val="24"/>
            <w:szCs w:val="24"/>
          </w:rPr>
          <w:t>reelika.pirson-heinloo@raasiku.ee</w:t>
        </w:r>
      </w:hyperlink>
    </w:p>
    <w:p w:rsidR="0046140F" w:rsidRDefault="00E441F7" w:rsidP="0046140F">
      <w:pPr>
        <w:pStyle w:val="ListParagraph"/>
        <w:numPr>
          <w:ilvl w:val="1"/>
          <w:numId w:val="2"/>
        </w:numPr>
        <w:spacing w:after="0" w:line="240" w:lineRule="auto"/>
        <w:jc w:val="both"/>
        <w:rPr>
          <w:rFonts w:ascii="Times New Roman" w:hAnsi="Times New Roman" w:cs="Times New Roman"/>
          <w:sz w:val="24"/>
          <w:szCs w:val="24"/>
        </w:rPr>
      </w:pPr>
      <w:r w:rsidRPr="00E441F7">
        <w:rPr>
          <w:rFonts w:ascii="Times New Roman" w:hAnsi="Times New Roman" w:cs="Times New Roman"/>
          <w:sz w:val="24"/>
          <w:szCs w:val="24"/>
        </w:rPr>
        <w:t>Pakkumuses esitatud failid peavad olema koos digiallkirjasta</w:t>
      </w:r>
      <w:r w:rsidR="006407F9">
        <w:rPr>
          <w:rFonts w:ascii="Times New Roman" w:hAnsi="Times New Roman" w:cs="Times New Roman"/>
          <w:sz w:val="24"/>
          <w:szCs w:val="24"/>
        </w:rPr>
        <w:t>tult ühes</w:t>
      </w:r>
      <w:r w:rsidRPr="00E441F7">
        <w:rPr>
          <w:rFonts w:ascii="Times New Roman" w:hAnsi="Times New Roman" w:cs="Times New Roman"/>
          <w:sz w:val="24"/>
          <w:szCs w:val="24"/>
        </w:rPr>
        <w:t xml:space="preserve"> </w:t>
      </w:r>
      <w:r>
        <w:rPr>
          <w:rFonts w:ascii="Times New Roman" w:hAnsi="Times New Roman" w:cs="Times New Roman"/>
          <w:sz w:val="24"/>
          <w:szCs w:val="24"/>
        </w:rPr>
        <w:t>digikonteineris.</w:t>
      </w:r>
    </w:p>
    <w:p w:rsidR="0002551B" w:rsidRPr="0002551B" w:rsidRDefault="0046140F" w:rsidP="0002551B">
      <w:pPr>
        <w:pStyle w:val="ListParagraph"/>
        <w:numPr>
          <w:ilvl w:val="1"/>
          <w:numId w:val="2"/>
        </w:numPr>
        <w:spacing w:after="0" w:line="240" w:lineRule="auto"/>
        <w:jc w:val="both"/>
        <w:rPr>
          <w:rFonts w:ascii="Times New Roman" w:hAnsi="Times New Roman" w:cs="Times New Roman"/>
          <w:sz w:val="24"/>
          <w:szCs w:val="24"/>
        </w:rPr>
      </w:pPr>
      <w:r w:rsidRPr="0046140F">
        <w:rPr>
          <w:rFonts w:ascii="Times New Roman" w:eastAsia="Times New Roman" w:hAnsi="Times New Roman" w:cs="Times New Roman"/>
          <w:color w:val="000000"/>
          <w:sz w:val="24"/>
          <w:szCs w:val="24"/>
          <w:lang w:eastAsia="et-EE"/>
        </w:rPr>
        <w:t>Pakkumuse esitamisega nõustub pakkuja kõikide tööde ja toimingute teostamisega, mis on vajalikud Tellija ee</w:t>
      </w:r>
      <w:r>
        <w:rPr>
          <w:rFonts w:ascii="Times New Roman" w:eastAsia="Times New Roman" w:hAnsi="Times New Roman" w:cs="Times New Roman"/>
          <w:color w:val="000000"/>
          <w:sz w:val="24"/>
          <w:szCs w:val="24"/>
          <w:lang w:eastAsia="et-EE"/>
        </w:rPr>
        <w:t>s</w:t>
      </w:r>
      <w:r w:rsidRPr="0046140F">
        <w:rPr>
          <w:rFonts w:ascii="Times New Roman" w:eastAsia="Times New Roman" w:hAnsi="Times New Roman" w:cs="Times New Roman"/>
          <w:color w:val="000000"/>
          <w:sz w:val="24"/>
          <w:szCs w:val="24"/>
          <w:lang w:eastAsia="et-EE"/>
        </w:rPr>
        <w:t>märgi saavutamiseks</w:t>
      </w:r>
      <w:r w:rsidRPr="0046140F">
        <w:rPr>
          <w:rFonts w:ascii="Calibri" w:eastAsia="Times New Roman" w:hAnsi="Calibri" w:cs="Times New Roman"/>
          <w:color w:val="000000"/>
          <w:lang w:eastAsia="et-EE"/>
        </w:rPr>
        <w:t xml:space="preserve">. </w:t>
      </w:r>
    </w:p>
    <w:p w:rsidR="00E441F7" w:rsidRPr="0046140F" w:rsidRDefault="00E441F7" w:rsidP="0046140F">
      <w:pPr>
        <w:spacing w:after="0" w:line="240" w:lineRule="auto"/>
        <w:jc w:val="both"/>
        <w:rPr>
          <w:rFonts w:ascii="Times New Roman" w:hAnsi="Times New Roman" w:cs="Times New Roman"/>
          <w:sz w:val="24"/>
          <w:szCs w:val="24"/>
        </w:rPr>
      </w:pPr>
    </w:p>
    <w:p w:rsidR="00E441F7" w:rsidRPr="00E441F7" w:rsidRDefault="00E441F7" w:rsidP="006407F9">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54352F">
        <w:rPr>
          <w:rFonts w:ascii="Times New Roman" w:hAnsi="Times New Roman" w:cs="Times New Roman"/>
          <w:b/>
          <w:sz w:val="24"/>
          <w:szCs w:val="24"/>
        </w:rPr>
        <w:t xml:space="preserve">Pakkumuse maksumuse esitamise struktuur </w:t>
      </w:r>
    </w:p>
    <w:p w:rsidR="00E441F7" w:rsidRPr="00E441F7" w:rsidRDefault="00E441F7" w:rsidP="006407F9">
      <w:pPr>
        <w:pStyle w:val="ListParagraph"/>
        <w:numPr>
          <w:ilvl w:val="1"/>
          <w:numId w:val="2"/>
        </w:numPr>
        <w:spacing w:after="0" w:line="240" w:lineRule="auto"/>
        <w:jc w:val="both"/>
        <w:rPr>
          <w:rFonts w:ascii="Times New Roman" w:hAnsi="Times New Roman" w:cs="Times New Roman"/>
          <w:color w:val="FF0000"/>
          <w:sz w:val="24"/>
          <w:szCs w:val="24"/>
        </w:rPr>
      </w:pPr>
      <w:r w:rsidRPr="0054352F">
        <w:rPr>
          <w:rFonts w:ascii="Times New Roman" w:hAnsi="Times New Roman" w:cs="Times New Roman"/>
          <w:sz w:val="24"/>
          <w:szCs w:val="24"/>
        </w:rPr>
        <w:t>Hinnapakkumus esitatakse täpsusega kaks kohta peale koma</w:t>
      </w:r>
      <w:bookmarkStart w:id="1" w:name="_Toc170548900"/>
      <w:bookmarkEnd w:id="1"/>
      <w:r>
        <w:rPr>
          <w:rFonts w:ascii="Times New Roman" w:hAnsi="Times New Roman" w:cs="Times New Roman"/>
          <w:sz w:val="24"/>
          <w:szCs w:val="24"/>
        </w:rPr>
        <w:t>.</w:t>
      </w:r>
    </w:p>
    <w:p w:rsidR="00E441F7" w:rsidRPr="00E441F7" w:rsidRDefault="00E441F7" w:rsidP="006407F9">
      <w:pPr>
        <w:spacing w:after="0" w:line="240" w:lineRule="auto"/>
        <w:jc w:val="both"/>
        <w:rPr>
          <w:rFonts w:ascii="Times New Roman" w:hAnsi="Times New Roman" w:cs="Times New Roman"/>
          <w:b/>
          <w:sz w:val="24"/>
          <w:szCs w:val="24"/>
        </w:rPr>
      </w:pPr>
    </w:p>
    <w:p w:rsidR="00E441F7" w:rsidRPr="005A68C4" w:rsidRDefault="00E441F7" w:rsidP="006407F9">
      <w:pPr>
        <w:pStyle w:val="ListParagraph"/>
        <w:numPr>
          <w:ilvl w:val="0"/>
          <w:numId w:val="2"/>
        </w:numPr>
        <w:spacing w:after="0" w:line="240" w:lineRule="auto"/>
        <w:jc w:val="both"/>
        <w:rPr>
          <w:rFonts w:ascii="Times New Roman" w:hAnsi="Times New Roman" w:cs="Times New Roman"/>
          <w:b/>
          <w:sz w:val="24"/>
          <w:szCs w:val="24"/>
        </w:rPr>
      </w:pPr>
      <w:bookmarkStart w:id="2" w:name="_Toc307319528"/>
      <w:r w:rsidRPr="005A68C4">
        <w:rPr>
          <w:rFonts w:ascii="Times New Roman" w:hAnsi="Times New Roman" w:cs="Times New Roman"/>
          <w:b/>
          <w:sz w:val="24"/>
          <w:szCs w:val="24"/>
        </w:rPr>
        <w:t>Pakkumuste hindamine ja edukaks tunnistamine</w:t>
      </w:r>
      <w:bookmarkEnd w:id="2"/>
    </w:p>
    <w:p w:rsidR="00E441F7" w:rsidRPr="006407F9" w:rsidRDefault="00E441F7" w:rsidP="006407F9">
      <w:pPr>
        <w:pStyle w:val="ListParagraph"/>
        <w:numPr>
          <w:ilvl w:val="1"/>
          <w:numId w:val="2"/>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 xml:space="preserve">Hindamise aluseks on </w:t>
      </w:r>
      <w:r>
        <w:rPr>
          <w:rFonts w:ascii="Times New Roman" w:hAnsi="Times New Roman" w:cs="Times New Roman"/>
          <w:sz w:val="24"/>
          <w:szCs w:val="24"/>
        </w:rPr>
        <w:t>esitatud</w:t>
      </w:r>
      <w:r w:rsidR="006407F9">
        <w:rPr>
          <w:rFonts w:ascii="Times New Roman" w:hAnsi="Times New Roman" w:cs="Times New Roman"/>
          <w:sz w:val="24"/>
          <w:szCs w:val="24"/>
        </w:rPr>
        <w:t xml:space="preserve"> </w:t>
      </w:r>
      <w:r w:rsidRPr="006407F9">
        <w:rPr>
          <w:rFonts w:ascii="Times New Roman" w:hAnsi="Times New Roman" w:cs="Times New Roman"/>
          <w:sz w:val="24"/>
          <w:szCs w:val="24"/>
        </w:rPr>
        <w:t>pakkumuse esildis koos ettenägemata tööde maksumusega</w:t>
      </w:r>
      <w:r w:rsidR="006407F9">
        <w:rPr>
          <w:rFonts w:ascii="Times New Roman" w:hAnsi="Times New Roman" w:cs="Times New Roman"/>
          <w:sz w:val="24"/>
          <w:szCs w:val="24"/>
        </w:rPr>
        <w:t xml:space="preserve">, </w:t>
      </w:r>
      <w:r w:rsidRPr="006407F9">
        <w:rPr>
          <w:rFonts w:ascii="Times New Roman" w:hAnsi="Times New Roman" w:cs="Times New Roman"/>
          <w:sz w:val="24"/>
          <w:szCs w:val="24"/>
        </w:rPr>
        <w:t>kokku ilma käibemaksuta.</w:t>
      </w:r>
    </w:p>
    <w:p w:rsidR="00E441F7" w:rsidRDefault="00E441F7" w:rsidP="006407F9">
      <w:pPr>
        <w:pStyle w:val="ListParagraph"/>
        <w:numPr>
          <w:ilvl w:val="1"/>
          <w:numId w:val="2"/>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Edukaks pakkumuseks tunnistatakse madalaima hinnaga pakkumus.</w:t>
      </w:r>
    </w:p>
    <w:p w:rsidR="006112DD" w:rsidRPr="005A68C4" w:rsidRDefault="006112DD" w:rsidP="006112DD">
      <w:pPr>
        <w:spacing w:after="0" w:line="240" w:lineRule="auto"/>
        <w:rPr>
          <w:rFonts w:ascii="Times New Roman" w:hAnsi="Times New Roman" w:cs="Times New Roman"/>
          <w:sz w:val="24"/>
          <w:szCs w:val="24"/>
        </w:rPr>
      </w:pPr>
    </w:p>
    <w:p w:rsidR="006112DD" w:rsidRDefault="006112DD" w:rsidP="006112DD">
      <w:pPr>
        <w:pStyle w:val="ListParagraph"/>
        <w:numPr>
          <w:ilvl w:val="0"/>
          <w:numId w:val="2"/>
        </w:numPr>
        <w:spacing w:after="0" w:line="240" w:lineRule="auto"/>
        <w:rPr>
          <w:rFonts w:ascii="Times New Roman" w:hAnsi="Times New Roman" w:cs="Times New Roman"/>
          <w:b/>
          <w:sz w:val="24"/>
          <w:szCs w:val="24"/>
        </w:rPr>
      </w:pPr>
      <w:bookmarkStart w:id="3" w:name="_Toc307319527"/>
      <w:r w:rsidRPr="005A68C4">
        <w:rPr>
          <w:rFonts w:ascii="Times New Roman" w:hAnsi="Times New Roman" w:cs="Times New Roman"/>
          <w:b/>
          <w:sz w:val="24"/>
          <w:szCs w:val="24"/>
        </w:rPr>
        <w:t>Kõikide pakkumuste tagasilükkamise alused</w:t>
      </w:r>
      <w:bookmarkEnd w:id="3"/>
    </w:p>
    <w:p w:rsidR="006112DD" w:rsidRPr="0054352F" w:rsidRDefault="006112DD" w:rsidP="006112DD">
      <w:pPr>
        <w:pStyle w:val="ListParagraph"/>
        <w:numPr>
          <w:ilvl w:val="1"/>
          <w:numId w:val="2"/>
        </w:numPr>
        <w:spacing w:after="0" w:line="240" w:lineRule="auto"/>
        <w:rPr>
          <w:rFonts w:ascii="Times New Roman" w:hAnsi="Times New Roman" w:cs="Times New Roman"/>
          <w:b/>
          <w:sz w:val="24"/>
          <w:szCs w:val="24"/>
        </w:rPr>
      </w:pPr>
      <w:r w:rsidRPr="0054352F">
        <w:rPr>
          <w:rFonts w:ascii="Times New Roman" w:hAnsi="Times New Roman" w:cs="Times New Roman"/>
          <w:color w:val="000000"/>
          <w:sz w:val="24"/>
          <w:szCs w:val="24"/>
        </w:rPr>
        <w:t>Hankijal on õigus lükata tagasi esitatud pakkumused, kui:</w:t>
      </w:r>
    </w:p>
    <w:p w:rsidR="006112DD" w:rsidRPr="0054352F" w:rsidRDefault="006112DD" w:rsidP="006112DD">
      <w:pPr>
        <w:pStyle w:val="ListParagraph"/>
        <w:numPr>
          <w:ilvl w:val="2"/>
          <w:numId w:val="2"/>
        </w:numPr>
        <w:spacing w:after="0" w:line="240" w:lineRule="auto"/>
        <w:rPr>
          <w:rFonts w:ascii="Times New Roman" w:hAnsi="Times New Roman" w:cs="Times New Roman"/>
          <w:b/>
          <w:sz w:val="24"/>
          <w:szCs w:val="24"/>
        </w:rPr>
      </w:pPr>
      <w:r w:rsidRPr="0054352F">
        <w:rPr>
          <w:rFonts w:ascii="Times New Roman" w:hAnsi="Times New Roman" w:cs="Times New Roman"/>
          <w:color w:val="000000"/>
          <w:sz w:val="24"/>
          <w:szCs w:val="24"/>
        </w:rPr>
        <w:t>kõikide pakkumuste maksumused ületavad hankelepingu eeldatava maksumuse;</w:t>
      </w:r>
    </w:p>
    <w:p w:rsidR="006112DD" w:rsidRPr="0054352F" w:rsidRDefault="006112DD" w:rsidP="006112DD">
      <w:pPr>
        <w:pStyle w:val="ListParagraph"/>
        <w:numPr>
          <w:ilvl w:val="2"/>
          <w:numId w:val="2"/>
        </w:numPr>
        <w:spacing w:after="0" w:line="240" w:lineRule="auto"/>
        <w:rPr>
          <w:rFonts w:ascii="Times New Roman" w:hAnsi="Times New Roman" w:cs="Times New Roman"/>
          <w:b/>
          <w:sz w:val="24"/>
          <w:szCs w:val="24"/>
        </w:rPr>
      </w:pPr>
      <w:r w:rsidRPr="0054352F">
        <w:rPr>
          <w:rFonts w:ascii="Times New Roman" w:hAnsi="Times New Roman" w:cs="Times New Roman"/>
          <w:color w:val="000000"/>
          <w:sz w:val="24"/>
          <w:szCs w:val="24"/>
        </w:rPr>
        <w:t>kõikide vastavaks tunnistatud pakkumuste maksumused ületavad hankelepingu eeldatava</w:t>
      </w:r>
      <w:r>
        <w:rPr>
          <w:rFonts w:ascii="Times New Roman" w:hAnsi="Times New Roman" w:cs="Times New Roman"/>
          <w:color w:val="000000"/>
          <w:sz w:val="24"/>
          <w:szCs w:val="24"/>
        </w:rPr>
        <w:t xml:space="preserve"> </w:t>
      </w:r>
      <w:r w:rsidRPr="0054352F">
        <w:rPr>
          <w:rFonts w:ascii="Times New Roman" w:hAnsi="Times New Roman" w:cs="Times New Roman"/>
          <w:color w:val="000000"/>
          <w:sz w:val="24"/>
          <w:szCs w:val="24"/>
        </w:rPr>
        <w:t>maksumuse;</w:t>
      </w:r>
    </w:p>
    <w:p w:rsidR="006112DD" w:rsidRPr="006112DD" w:rsidRDefault="006112DD" w:rsidP="006112DD">
      <w:pPr>
        <w:pStyle w:val="ListParagraph"/>
        <w:numPr>
          <w:ilvl w:val="2"/>
          <w:numId w:val="2"/>
        </w:numPr>
        <w:spacing w:after="0" w:line="240" w:lineRule="auto"/>
        <w:rPr>
          <w:rFonts w:ascii="Times New Roman" w:hAnsi="Times New Roman" w:cs="Times New Roman"/>
          <w:b/>
          <w:sz w:val="24"/>
          <w:szCs w:val="24"/>
        </w:rPr>
      </w:pPr>
      <w:r w:rsidRPr="0054352F">
        <w:rPr>
          <w:rFonts w:ascii="Times New Roman" w:hAnsi="Times New Roman" w:cs="Times New Roman"/>
          <w:color w:val="000000"/>
          <w:sz w:val="24"/>
          <w:szCs w:val="24"/>
        </w:rPr>
        <w:t>hankemenetluse käigus muutuvad hanke väljakuulutamis</w:t>
      </w:r>
      <w:r>
        <w:rPr>
          <w:rFonts w:ascii="Times New Roman" w:hAnsi="Times New Roman" w:cs="Times New Roman"/>
          <w:color w:val="000000"/>
          <w:sz w:val="24"/>
          <w:szCs w:val="24"/>
        </w:rPr>
        <w:t xml:space="preserve">e eeldused (Hankija eelarveliste </w:t>
      </w:r>
      <w:r w:rsidRPr="006112DD">
        <w:rPr>
          <w:rFonts w:ascii="Times New Roman" w:hAnsi="Times New Roman" w:cs="Times New Roman"/>
          <w:color w:val="000000"/>
          <w:sz w:val="24"/>
          <w:szCs w:val="24"/>
        </w:rPr>
        <w:t>vahendite kärpimine, vms), mis muudavad hankemenetluse otstarbeka realiseerimise võimatuks.</w:t>
      </w:r>
    </w:p>
    <w:p w:rsidR="006112DD" w:rsidRPr="006112DD" w:rsidRDefault="006112DD" w:rsidP="006112DD">
      <w:pPr>
        <w:pStyle w:val="ListParagraph"/>
        <w:numPr>
          <w:ilvl w:val="1"/>
          <w:numId w:val="2"/>
        </w:numPr>
        <w:spacing w:after="0" w:line="240" w:lineRule="auto"/>
        <w:rPr>
          <w:rFonts w:ascii="Times New Roman" w:hAnsi="Times New Roman" w:cs="Times New Roman"/>
          <w:b/>
          <w:sz w:val="24"/>
          <w:szCs w:val="24"/>
        </w:rPr>
      </w:pPr>
      <w:r w:rsidRPr="006112DD">
        <w:rPr>
          <w:rFonts w:ascii="Times New Roman" w:hAnsi="Times New Roman" w:cs="Times New Roman"/>
          <w:color w:val="000000"/>
          <w:sz w:val="24"/>
          <w:szCs w:val="24"/>
        </w:rPr>
        <w:t>Kõigi pakkumuste tagasilükkamise kohta teeb Hankija põhjendatud kirjaliku otsuse ja teavitab</w:t>
      </w:r>
      <w:r>
        <w:rPr>
          <w:rFonts w:ascii="Times New Roman" w:hAnsi="Times New Roman" w:cs="Times New Roman"/>
          <w:color w:val="000000"/>
          <w:sz w:val="24"/>
          <w:szCs w:val="24"/>
        </w:rPr>
        <w:t xml:space="preserve"> </w:t>
      </w:r>
      <w:r w:rsidRPr="006112DD">
        <w:rPr>
          <w:rFonts w:ascii="Times New Roman" w:hAnsi="Times New Roman" w:cs="Times New Roman"/>
          <w:color w:val="000000"/>
          <w:sz w:val="24"/>
          <w:szCs w:val="24"/>
        </w:rPr>
        <w:t>sellest pakkujat.</w:t>
      </w:r>
    </w:p>
    <w:p w:rsidR="006407F9" w:rsidRDefault="006407F9" w:rsidP="006407F9">
      <w:pPr>
        <w:pStyle w:val="ListParagraph"/>
        <w:spacing w:after="0" w:line="240" w:lineRule="auto"/>
        <w:ind w:left="360"/>
        <w:jc w:val="both"/>
        <w:rPr>
          <w:rFonts w:ascii="Times New Roman" w:hAnsi="Times New Roman" w:cs="Times New Roman"/>
          <w:sz w:val="24"/>
          <w:szCs w:val="24"/>
        </w:rPr>
      </w:pPr>
    </w:p>
    <w:p w:rsidR="006407F9" w:rsidRPr="005A68C4" w:rsidRDefault="006407F9" w:rsidP="006407F9">
      <w:pPr>
        <w:pStyle w:val="ListParagraph"/>
        <w:numPr>
          <w:ilvl w:val="0"/>
          <w:numId w:val="2"/>
        </w:numPr>
        <w:spacing w:after="0" w:line="240" w:lineRule="auto"/>
        <w:jc w:val="both"/>
        <w:rPr>
          <w:rFonts w:ascii="Times New Roman" w:hAnsi="Times New Roman" w:cs="Times New Roman"/>
          <w:b/>
          <w:sz w:val="24"/>
          <w:szCs w:val="24"/>
        </w:rPr>
      </w:pPr>
      <w:bookmarkStart w:id="4" w:name="_Toc307319529"/>
      <w:r w:rsidRPr="005A68C4">
        <w:rPr>
          <w:rFonts w:ascii="Times New Roman" w:hAnsi="Times New Roman" w:cs="Times New Roman"/>
          <w:b/>
          <w:sz w:val="24"/>
          <w:szCs w:val="24"/>
        </w:rPr>
        <w:t>Hankelepingu sõlmimine</w:t>
      </w:r>
      <w:bookmarkEnd w:id="4"/>
    </w:p>
    <w:p w:rsidR="006407F9" w:rsidRDefault="006407F9" w:rsidP="006407F9">
      <w:pPr>
        <w:pStyle w:val="ListParagraph"/>
        <w:numPr>
          <w:ilvl w:val="1"/>
          <w:numId w:val="2"/>
        </w:numPr>
        <w:spacing w:after="0" w:line="240" w:lineRule="auto"/>
        <w:jc w:val="both"/>
        <w:rPr>
          <w:rFonts w:ascii="Times New Roman" w:hAnsi="Times New Roman" w:cs="Times New Roman"/>
          <w:sz w:val="24"/>
          <w:szCs w:val="24"/>
        </w:rPr>
      </w:pPr>
      <w:bookmarkStart w:id="5" w:name="_Ref243201127"/>
      <w:r w:rsidRPr="0054352F">
        <w:rPr>
          <w:rFonts w:ascii="Times New Roman" w:hAnsi="Times New Roman" w:cs="Times New Roman"/>
          <w:sz w:val="24"/>
          <w:szCs w:val="24"/>
        </w:rPr>
        <w:t>Hankija ja edukaks tunnistatud pakkumuse esitanud pakkuj</w:t>
      </w:r>
      <w:r>
        <w:rPr>
          <w:rFonts w:ascii="Times New Roman" w:hAnsi="Times New Roman" w:cs="Times New Roman"/>
          <w:sz w:val="24"/>
          <w:szCs w:val="24"/>
        </w:rPr>
        <w:t>a võivad hankelepingu sõlmida kohe,</w:t>
      </w:r>
      <w:r w:rsidRPr="0054352F">
        <w:rPr>
          <w:rFonts w:ascii="Times New Roman" w:hAnsi="Times New Roman" w:cs="Times New Roman"/>
          <w:sz w:val="24"/>
          <w:szCs w:val="24"/>
        </w:rPr>
        <w:t xml:space="preserve"> pärast hankija poolt kirjaliku teate väljasaatmisest pakkumuse edukaks tunnistamise otsuse kohta.</w:t>
      </w:r>
      <w:bookmarkEnd w:id="5"/>
      <w:r>
        <w:rPr>
          <w:rFonts w:ascii="Times New Roman" w:hAnsi="Times New Roman" w:cs="Times New Roman"/>
          <w:sz w:val="24"/>
          <w:szCs w:val="24"/>
        </w:rPr>
        <w:t xml:space="preserve"> </w:t>
      </w:r>
    </w:p>
    <w:p w:rsidR="006407F9" w:rsidRDefault="006407F9" w:rsidP="006407F9">
      <w:pPr>
        <w:pStyle w:val="ListParagraph"/>
        <w:numPr>
          <w:ilvl w:val="1"/>
          <w:numId w:val="2"/>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Hankija kontrollib edukaks tunnistatud pakkuja maksuvõlgade puudumist enne hankelepingu sõlmimist.</w:t>
      </w:r>
    </w:p>
    <w:p w:rsidR="006407F9" w:rsidRDefault="006407F9" w:rsidP="006407F9">
      <w:pPr>
        <w:pStyle w:val="ListParagraph"/>
        <w:numPr>
          <w:ilvl w:val="1"/>
          <w:numId w:val="2"/>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lastRenderedPageBreak/>
        <w:t>Hankija ning edukaks tunnistatud pakkumuse esitanud pakkuja allkirjastavad hankelepingu digitaalselt vastavalt poolte kokkuleppele, kas üheaegselt või erineval ajal.</w:t>
      </w:r>
    </w:p>
    <w:p w:rsidR="006407F9" w:rsidRDefault="006407F9" w:rsidP="006407F9">
      <w:pPr>
        <w:pStyle w:val="NoSpacing"/>
        <w:ind w:left="360"/>
        <w:jc w:val="both"/>
        <w:rPr>
          <w:b/>
          <w:color w:val="000000" w:themeColor="text1"/>
        </w:rPr>
      </w:pPr>
    </w:p>
    <w:p w:rsidR="000E217B" w:rsidRPr="00E441F7" w:rsidRDefault="000E217B" w:rsidP="006407F9">
      <w:pPr>
        <w:pStyle w:val="NoSpacing"/>
        <w:numPr>
          <w:ilvl w:val="0"/>
          <w:numId w:val="2"/>
        </w:numPr>
        <w:jc w:val="both"/>
        <w:rPr>
          <w:b/>
          <w:color w:val="000000" w:themeColor="text1"/>
        </w:rPr>
      </w:pPr>
      <w:r w:rsidRPr="00300F1E">
        <w:rPr>
          <w:b/>
          <w:color w:val="000000" w:themeColor="text1"/>
        </w:rPr>
        <w:t>Renoveermistööde ajagraafik</w:t>
      </w:r>
    </w:p>
    <w:p w:rsidR="000E217B" w:rsidRPr="00300F1E" w:rsidRDefault="000E217B" w:rsidP="006407F9">
      <w:pPr>
        <w:pStyle w:val="NoSpacing"/>
        <w:numPr>
          <w:ilvl w:val="1"/>
          <w:numId w:val="2"/>
        </w:numPr>
        <w:jc w:val="both"/>
        <w:rPr>
          <w:color w:val="000000" w:themeColor="text1"/>
        </w:rPr>
      </w:pPr>
      <w:r w:rsidRPr="00300F1E">
        <w:rPr>
          <w:color w:val="000000" w:themeColor="text1"/>
        </w:rPr>
        <w:t>Tööde algus o</w:t>
      </w:r>
      <w:r w:rsidR="00E441F7">
        <w:rPr>
          <w:color w:val="000000" w:themeColor="text1"/>
        </w:rPr>
        <w:t>rienteeruvalt objektil alates 27</w:t>
      </w:r>
      <w:r w:rsidRPr="00300F1E">
        <w:rPr>
          <w:color w:val="000000" w:themeColor="text1"/>
        </w:rPr>
        <w:t>.04.2016.</w:t>
      </w:r>
    </w:p>
    <w:p w:rsidR="000E217B" w:rsidRDefault="000E217B" w:rsidP="006407F9">
      <w:pPr>
        <w:pStyle w:val="NoSpacing"/>
        <w:numPr>
          <w:ilvl w:val="1"/>
          <w:numId w:val="2"/>
        </w:numPr>
        <w:jc w:val="both"/>
        <w:rPr>
          <w:color w:val="000000" w:themeColor="text1"/>
        </w:rPr>
      </w:pPr>
      <w:r w:rsidRPr="00300F1E">
        <w:rPr>
          <w:color w:val="000000" w:themeColor="text1"/>
        </w:rPr>
        <w:t>Kõikide tööde täielik lõpetamine objektil, s.h. koristamine ehitusprahist, objekti     üleandmine ja kõigi dokum</w:t>
      </w:r>
      <w:r w:rsidR="00E441F7">
        <w:rPr>
          <w:color w:val="000000" w:themeColor="text1"/>
        </w:rPr>
        <w:t>entide vormistamine hiljemalt 31</w:t>
      </w:r>
      <w:r w:rsidRPr="00300F1E">
        <w:rPr>
          <w:color w:val="000000" w:themeColor="text1"/>
        </w:rPr>
        <w:t>.</w:t>
      </w:r>
      <w:r w:rsidR="00E441F7">
        <w:rPr>
          <w:color w:val="000000" w:themeColor="text1"/>
        </w:rPr>
        <w:t>05</w:t>
      </w:r>
      <w:r w:rsidRPr="00300F1E">
        <w:rPr>
          <w:color w:val="000000" w:themeColor="text1"/>
        </w:rPr>
        <w:t>.2016.</w:t>
      </w:r>
    </w:p>
    <w:p w:rsidR="000E217B" w:rsidRDefault="000E217B" w:rsidP="006407F9">
      <w:pPr>
        <w:pStyle w:val="NoSpacing"/>
        <w:ind w:left="360"/>
        <w:jc w:val="both"/>
        <w:rPr>
          <w:color w:val="000000" w:themeColor="text1"/>
        </w:rPr>
      </w:pPr>
    </w:p>
    <w:p w:rsidR="000E217B" w:rsidRDefault="006112DD" w:rsidP="006407F9">
      <w:pPr>
        <w:pStyle w:val="NoSpacing"/>
        <w:numPr>
          <w:ilvl w:val="0"/>
          <w:numId w:val="2"/>
        </w:numPr>
        <w:jc w:val="both"/>
        <w:rPr>
          <w:b/>
        </w:rPr>
      </w:pPr>
      <w:r>
        <w:rPr>
          <w:b/>
        </w:rPr>
        <w:t>Renoveerimi</w:t>
      </w:r>
      <w:r w:rsidR="000E217B" w:rsidRPr="00EB520D">
        <w:rPr>
          <w:b/>
        </w:rPr>
        <w:t>stööd</w:t>
      </w:r>
    </w:p>
    <w:p w:rsidR="000E217B" w:rsidRPr="000E217B" w:rsidRDefault="000E217B" w:rsidP="006407F9">
      <w:pPr>
        <w:pStyle w:val="NoSpacing"/>
        <w:numPr>
          <w:ilvl w:val="1"/>
          <w:numId w:val="2"/>
        </w:numPr>
        <w:jc w:val="both"/>
        <w:rPr>
          <w:b/>
        </w:rPr>
      </w:pPr>
      <w:r w:rsidRPr="000E217B">
        <w:rPr>
          <w:color w:val="000000"/>
        </w:rPr>
        <w:t>Ehituskvaliteet, sealhulgas materjalide ja konstruktsioonide kvaliteet, peab vastama Eesti Vabariigis kehtivatele nõuetele.</w:t>
      </w:r>
    </w:p>
    <w:p w:rsidR="000E217B" w:rsidRPr="000E217B" w:rsidRDefault="000E217B" w:rsidP="006407F9">
      <w:pPr>
        <w:pStyle w:val="NoSpacing"/>
        <w:numPr>
          <w:ilvl w:val="1"/>
          <w:numId w:val="2"/>
        </w:numPr>
        <w:jc w:val="both"/>
        <w:rPr>
          <w:b/>
        </w:rPr>
      </w:pPr>
      <w:r w:rsidRPr="000E217B">
        <w:rPr>
          <w:color w:val="000000"/>
        </w:rPr>
        <w:t>Tehnilises kirjelduses sätestamata tingimustes ja nõuetes juhindub Töövõtja kehtivatest normidest, heast ehitustavast, oma kogemustest ja professionaalsusest.</w:t>
      </w:r>
    </w:p>
    <w:p w:rsidR="000E217B" w:rsidRPr="000E217B" w:rsidRDefault="000E217B" w:rsidP="006407F9">
      <w:pPr>
        <w:pStyle w:val="NoSpacing"/>
        <w:numPr>
          <w:ilvl w:val="1"/>
          <w:numId w:val="2"/>
        </w:numPr>
        <w:jc w:val="both"/>
        <w:rPr>
          <w:b/>
        </w:rPr>
      </w:pPr>
      <w:r w:rsidRPr="000E217B">
        <w:rPr>
          <w:color w:val="000000"/>
        </w:rPr>
        <w:t>Töövõtja ei saa tuua ettekäändeks Tehnilise kirjelduse puudulikkust, et õigustada täielikult või osaliselt lahendamata või puudulikult lahendatud küsimusi, millised parima tulemuse saavutamiseks ja professionaalsusest lähtudes, oleksid pidanud olema lahendatud.</w:t>
      </w:r>
    </w:p>
    <w:p w:rsidR="00E82634" w:rsidRPr="00E82634" w:rsidRDefault="000E217B" w:rsidP="00E82634">
      <w:pPr>
        <w:pStyle w:val="NoSpacing"/>
        <w:numPr>
          <w:ilvl w:val="1"/>
          <w:numId w:val="2"/>
        </w:numPr>
        <w:jc w:val="both"/>
        <w:rPr>
          <w:b/>
        </w:rPr>
      </w:pPr>
      <w:r w:rsidRPr="000C51D5">
        <w:t>Tellija võimaldab  remonditööde ajal Töövõtjal kasutada elektrit ja külma vett</w:t>
      </w:r>
      <w:r>
        <w:t>.</w:t>
      </w:r>
    </w:p>
    <w:p w:rsidR="000E217B" w:rsidRPr="000E217B" w:rsidRDefault="000E217B" w:rsidP="006407F9">
      <w:pPr>
        <w:pStyle w:val="NoSpacing"/>
        <w:ind w:left="360"/>
        <w:jc w:val="both"/>
        <w:rPr>
          <w:b/>
        </w:rPr>
      </w:pPr>
    </w:p>
    <w:p w:rsidR="000E217B" w:rsidRDefault="000E217B" w:rsidP="006407F9">
      <w:pPr>
        <w:pStyle w:val="NoSpacing"/>
        <w:numPr>
          <w:ilvl w:val="0"/>
          <w:numId w:val="2"/>
        </w:numPr>
        <w:jc w:val="both"/>
        <w:rPr>
          <w:b/>
        </w:rPr>
      </w:pPr>
      <w:r w:rsidRPr="00A27C41">
        <w:rPr>
          <w:b/>
        </w:rPr>
        <w:t>Kord ja tööohutus</w:t>
      </w:r>
    </w:p>
    <w:p w:rsidR="000E217B" w:rsidRDefault="000E217B" w:rsidP="006407F9">
      <w:pPr>
        <w:pStyle w:val="NoSpacing"/>
        <w:numPr>
          <w:ilvl w:val="1"/>
          <w:numId w:val="2"/>
        </w:numPr>
        <w:jc w:val="both"/>
      </w:pPr>
      <w:r w:rsidRPr="000C51D5">
        <w:t xml:space="preserve">Töövõtja peab koristama ja vedama ära tööde käigus tekkinud ehitusprahi ning tagama heakorratööde teostamise piirkonnas, hoidma tööde teostamise ajal korras tööpaiga ja selle vahetu ümbruse, hoidma </w:t>
      </w:r>
      <w:r>
        <w:t>objekti</w:t>
      </w:r>
      <w:r w:rsidRPr="000C51D5">
        <w:t xml:space="preserve"> ümbruse sõidu- ja kõnniteed vabad ehitus</w:t>
      </w:r>
      <w:r>
        <w:t>- ja</w:t>
      </w:r>
      <w:r w:rsidRPr="000C51D5">
        <w:t xml:space="preserve"> jääkmaterjalidest.</w:t>
      </w:r>
    </w:p>
    <w:p w:rsidR="000E217B" w:rsidRDefault="000E217B" w:rsidP="006407F9">
      <w:pPr>
        <w:pStyle w:val="NoSpacing"/>
        <w:numPr>
          <w:ilvl w:val="1"/>
          <w:numId w:val="2"/>
        </w:numPr>
        <w:jc w:val="both"/>
      </w:pPr>
      <w:r w:rsidRPr="000C51D5">
        <w:t xml:space="preserve">Töövõtja peab viivitamatult teatama Tellijale selliste asjaolude ilmnemisest, millised takistavad tööde teostamist või muude </w:t>
      </w:r>
      <w:r>
        <w:t>hanke</w:t>
      </w:r>
      <w:r w:rsidRPr="000C51D5">
        <w:t xml:space="preserve"> eesmärgi täitmisega seotud tööde ja toimingute alustamist, teostamist või lõpetamist.</w:t>
      </w:r>
    </w:p>
    <w:p w:rsidR="000E217B" w:rsidRDefault="000E217B" w:rsidP="006407F9">
      <w:pPr>
        <w:pStyle w:val="NoSpacing"/>
        <w:ind w:left="360"/>
        <w:jc w:val="both"/>
      </w:pPr>
    </w:p>
    <w:p w:rsidR="000E217B" w:rsidRPr="00A27C41" w:rsidRDefault="000E217B" w:rsidP="006407F9">
      <w:pPr>
        <w:pStyle w:val="NoSpacing"/>
        <w:numPr>
          <w:ilvl w:val="0"/>
          <w:numId w:val="2"/>
        </w:numPr>
        <w:jc w:val="both"/>
        <w:rPr>
          <w:b/>
        </w:rPr>
      </w:pPr>
      <w:r w:rsidRPr="00A27C41">
        <w:rPr>
          <w:b/>
        </w:rPr>
        <w:t xml:space="preserve">Vastuvõtuakt </w:t>
      </w:r>
    </w:p>
    <w:p w:rsidR="000E217B" w:rsidRDefault="000E217B" w:rsidP="006407F9">
      <w:pPr>
        <w:pStyle w:val="NoSpacing"/>
        <w:numPr>
          <w:ilvl w:val="1"/>
          <w:numId w:val="2"/>
        </w:numPr>
        <w:jc w:val="both"/>
      </w:pPr>
      <w:r w:rsidRPr="000C51D5">
        <w:t xml:space="preserve">Töövõtja annab tööd Tellijale üle tööde üleandmise-vastuvõtmise akti allkirjastamisega Töövõtja ja Tellija poolt. </w:t>
      </w:r>
    </w:p>
    <w:p w:rsidR="000E217B" w:rsidRPr="000E217B" w:rsidRDefault="000E217B" w:rsidP="006407F9">
      <w:pPr>
        <w:pStyle w:val="NoSpacing"/>
        <w:numPr>
          <w:ilvl w:val="1"/>
          <w:numId w:val="2"/>
        </w:numPr>
        <w:jc w:val="both"/>
      </w:pPr>
      <w:r>
        <w:t>Juhul, kui üleantavas t</w:t>
      </w:r>
      <w:r w:rsidRPr="000C51D5">
        <w:t>öös esineb puuduseid, on Tellijal õigus keelduda üleandmise-vastuvõtmise akti allkirjastamisest, selgitades keeldumist kirjalikult ja nõudes puuduste likvideerimist 30 päeva jooksul ning alles puuduste likvideerimise järel allkirjastada üleandmise-vastuvõtmise akt</w:t>
      </w:r>
    </w:p>
    <w:p w:rsidR="000E217B" w:rsidRDefault="000E217B" w:rsidP="006407F9">
      <w:pPr>
        <w:pStyle w:val="NoSpacing"/>
        <w:jc w:val="both"/>
        <w:rPr>
          <w:color w:val="000000" w:themeColor="text1"/>
        </w:rPr>
      </w:pPr>
    </w:p>
    <w:p w:rsidR="000E217B" w:rsidRDefault="000E217B"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Default="006407F9" w:rsidP="006407F9">
      <w:pPr>
        <w:spacing w:after="0" w:line="240" w:lineRule="auto"/>
        <w:ind w:left="360"/>
        <w:contextualSpacing/>
        <w:jc w:val="both"/>
        <w:rPr>
          <w:rFonts w:ascii="Times New Roman" w:hAnsi="Times New Roman" w:cs="Times New Roman"/>
          <w:sz w:val="24"/>
          <w:szCs w:val="24"/>
        </w:rPr>
      </w:pPr>
    </w:p>
    <w:p w:rsidR="006407F9" w:rsidRPr="0046140F" w:rsidRDefault="006407F9" w:rsidP="007C66C7">
      <w:pPr>
        <w:spacing w:after="0" w:line="240" w:lineRule="auto"/>
        <w:contextualSpacing/>
        <w:jc w:val="both"/>
        <w:rPr>
          <w:rFonts w:ascii="Times New Roman" w:hAnsi="Times New Roman" w:cs="Times New Roman"/>
          <w:sz w:val="24"/>
          <w:szCs w:val="24"/>
        </w:rPr>
      </w:pPr>
    </w:p>
    <w:p w:rsidR="0046140F" w:rsidRDefault="0046140F" w:rsidP="006407F9">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Lisa 1</w:t>
      </w:r>
    </w:p>
    <w:p w:rsidR="0046140F" w:rsidRDefault="0046140F" w:rsidP="0046140F">
      <w:pPr>
        <w:spacing w:after="0" w:line="240" w:lineRule="auto"/>
        <w:contextualSpacing/>
        <w:jc w:val="both"/>
        <w:rPr>
          <w:rFonts w:ascii="Times New Roman" w:hAnsi="Times New Roman" w:cs="Times New Roman"/>
          <w:sz w:val="24"/>
          <w:szCs w:val="24"/>
        </w:rPr>
      </w:pPr>
    </w:p>
    <w:p w:rsidR="00925060" w:rsidRPr="007743C6" w:rsidRDefault="006407F9" w:rsidP="0046140F">
      <w:pPr>
        <w:spacing w:after="0" w:line="240" w:lineRule="auto"/>
        <w:contextualSpacing/>
        <w:jc w:val="both"/>
        <w:rPr>
          <w:rFonts w:ascii="Times New Roman" w:hAnsi="Times New Roman" w:cs="Times New Roman"/>
          <w:b/>
          <w:sz w:val="24"/>
          <w:szCs w:val="24"/>
        </w:rPr>
      </w:pPr>
      <w:r w:rsidRPr="007743C6">
        <w:rPr>
          <w:rFonts w:ascii="Times New Roman" w:hAnsi="Times New Roman" w:cs="Times New Roman"/>
          <w:b/>
          <w:sz w:val="24"/>
          <w:szCs w:val="24"/>
        </w:rPr>
        <w:t>Tehniline kirjeldus:</w:t>
      </w:r>
    </w:p>
    <w:p w:rsidR="006407F9" w:rsidRPr="0046140F" w:rsidRDefault="006407F9" w:rsidP="006407F9">
      <w:pPr>
        <w:spacing w:after="0" w:line="240" w:lineRule="auto"/>
        <w:ind w:left="360"/>
        <w:contextualSpacing/>
        <w:jc w:val="both"/>
        <w:rPr>
          <w:rFonts w:ascii="Times New Roman" w:hAnsi="Times New Roman" w:cs="Times New Roman"/>
          <w:sz w:val="24"/>
          <w:szCs w:val="24"/>
        </w:rPr>
      </w:pPr>
    </w:p>
    <w:tbl>
      <w:tblPr>
        <w:tblW w:w="9493" w:type="dxa"/>
        <w:tblCellMar>
          <w:left w:w="70" w:type="dxa"/>
          <w:right w:w="70" w:type="dxa"/>
        </w:tblCellMar>
        <w:tblLook w:val="04A0" w:firstRow="1" w:lastRow="0" w:firstColumn="1" w:lastColumn="0" w:noHBand="0" w:noVBand="1"/>
      </w:tblPr>
      <w:tblGrid>
        <w:gridCol w:w="9493"/>
      </w:tblGrid>
      <w:tr w:rsidR="006407F9" w:rsidRPr="006407F9" w:rsidTr="006407F9">
        <w:trPr>
          <w:trHeight w:val="864"/>
        </w:trPr>
        <w:tc>
          <w:tcPr>
            <w:tcW w:w="9493"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Vana kivikatte ja veerennide  eemaldamine koos kivide ja rennide  puhastamise ja ettevalmistusega tagasi paigalduseks</w:t>
            </w:r>
          </w:p>
        </w:tc>
      </w:tr>
      <w:tr w:rsidR="006407F9" w:rsidRPr="006407F9" w:rsidTr="006407F9">
        <w:trPr>
          <w:trHeight w:val="576"/>
        </w:trPr>
        <w:tc>
          <w:tcPr>
            <w:tcW w:w="9493" w:type="dxa"/>
            <w:tcBorders>
              <w:top w:val="nil"/>
              <w:left w:val="single" w:sz="4" w:space="0" w:color="auto"/>
              <w:bottom w:val="single" w:sz="4" w:space="0" w:color="auto"/>
              <w:right w:val="single" w:sz="4" w:space="0" w:color="auto"/>
            </w:tcBorders>
            <w:shd w:val="clear" w:color="auto" w:fill="auto"/>
            <w:vAlign w:val="bottom"/>
            <w:hideMark/>
          </w:tcPr>
          <w:p w:rsidR="006407F9" w:rsidRPr="0046140F" w:rsidRDefault="0046140F"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Olema</w:t>
            </w:r>
            <w:r w:rsidR="006407F9" w:rsidRPr="0046140F">
              <w:rPr>
                <w:rFonts w:ascii="Times New Roman" w:eastAsia="Times New Roman" w:hAnsi="Times New Roman" w:cs="Times New Roman"/>
                <w:color w:val="000000"/>
                <w:sz w:val="24"/>
                <w:szCs w:val="24"/>
                <w:lang w:eastAsia="et-EE"/>
              </w:rPr>
              <w:t>soleva kivikatte sängituskihi eemaldamine ja utiliseerimine</w:t>
            </w:r>
          </w:p>
        </w:tc>
      </w:tr>
      <w:tr w:rsidR="006407F9" w:rsidRPr="006407F9" w:rsidTr="006407F9">
        <w:trPr>
          <w:trHeight w:val="1152"/>
        </w:trPr>
        <w:tc>
          <w:tcPr>
            <w:tcW w:w="9493" w:type="dxa"/>
            <w:tcBorders>
              <w:top w:val="nil"/>
              <w:left w:val="single" w:sz="4" w:space="0" w:color="auto"/>
              <w:bottom w:val="single" w:sz="4" w:space="0" w:color="auto"/>
              <w:right w:val="single" w:sz="4" w:space="0" w:color="auto"/>
            </w:tcBorders>
            <w:shd w:val="clear" w:color="auto" w:fill="auto"/>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Olesoleva killustikaluse planeerimine koos killustiku lisamisega. Kalle hoone poolt haljasala poole vähemalt 0,7 %. Killustikaluse kandevõime 140 Mpa</w:t>
            </w:r>
          </w:p>
        </w:tc>
      </w:tr>
      <w:tr w:rsidR="006407F9" w:rsidRPr="006407F9" w:rsidTr="006407F9">
        <w:trPr>
          <w:trHeight w:val="864"/>
        </w:trPr>
        <w:tc>
          <w:tcPr>
            <w:tcW w:w="9493" w:type="dxa"/>
            <w:tcBorders>
              <w:top w:val="nil"/>
              <w:left w:val="single" w:sz="4" w:space="0" w:color="auto"/>
              <w:bottom w:val="single" w:sz="4" w:space="0" w:color="auto"/>
              <w:right w:val="single" w:sz="4" w:space="0" w:color="auto"/>
            </w:tcBorders>
            <w:shd w:val="clear" w:color="auto" w:fill="auto"/>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Vanade veerennide paigaldamine betoonile koos haljasalale rennide otstesse imbväljaku ehitamisega 1m³ renni kohta</w:t>
            </w:r>
          </w:p>
        </w:tc>
      </w:tr>
      <w:tr w:rsidR="006407F9" w:rsidRPr="006407F9" w:rsidTr="006407F9">
        <w:trPr>
          <w:trHeight w:val="864"/>
        </w:trPr>
        <w:tc>
          <w:tcPr>
            <w:tcW w:w="9493" w:type="dxa"/>
            <w:tcBorders>
              <w:top w:val="nil"/>
              <w:left w:val="single" w:sz="4" w:space="0" w:color="auto"/>
              <w:bottom w:val="single" w:sz="4" w:space="0" w:color="auto"/>
              <w:right w:val="single" w:sz="4" w:space="0" w:color="auto"/>
            </w:tcBorders>
            <w:shd w:val="clear" w:color="auto" w:fill="auto"/>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Uute veerennide paigaldamine betoonile koos rennide otstesse imbväljaku ehitamisega 1m³ renni kohta</w:t>
            </w:r>
          </w:p>
        </w:tc>
      </w:tr>
      <w:tr w:rsidR="006407F9" w:rsidRPr="006407F9" w:rsidTr="006407F9">
        <w:trPr>
          <w:trHeight w:val="576"/>
        </w:trPr>
        <w:tc>
          <w:tcPr>
            <w:tcW w:w="9493" w:type="dxa"/>
            <w:tcBorders>
              <w:top w:val="nil"/>
              <w:left w:val="single" w:sz="4" w:space="0" w:color="auto"/>
              <w:bottom w:val="single" w:sz="4" w:space="0" w:color="auto"/>
              <w:right w:val="single" w:sz="4" w:space="0" w:color="auto"/>
            </w:tcBorders>
            <w:shd w:val="clear" w:color="auto" w:fill="auto"/>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Kivikatte paigaldamne koos liivast sängituskihi ehitamisega.</w:t>
            </w:r>
          </w:p>
        </w:tc>
      </w:tr>
      <w:tr w:rsidR="006407F9" w:rsidRPr="006407F9" w:rsidTr="006407F9">
        <w:trPr>
          <w:trHeight w:val="288"/>
        </w:trPr>
        <w:tc>
          <w:tcPr>
            <w:tcW w:w="9493" w:type="dxa"/>
            <w:tcBorders>
              <w:top w:val="nil"/>
              <w:left w:val="single" w:sz="4" w:space="0" w:color="auto"/>
              <w:bottom w:val="single" w:sz="4" w:space="0" w:color="auto"/>
              <w:right w:val="single" w:sz="4" w:space="0" w:color="auto"/>
            </w:tcBorders>
            <w:shd w:val="clear" w:color="auto" w:fill="auto"/>
            <w:noWrap/>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Äärekivide kõrguse korrigeerimine  vajadusel.</w:t>
            </w:r>
          </w:p>
        </w:tc>
      </w:tr>
      <w:tr w:rsidR="006407F9" w:rsidRPr="006407F9" w:rsidTr="006407F9">
        <w:trPr>
          <w:trHeight w:val="876"/>
        </w:trPr>
        <w:tc>
          <w:tcPr>
            <w:tcW w:w="9493" w:type="dxa"/>
            <w:tcBorders>
              <w:top w:val="nil"/>
              <w:left w:val="single" w:sz="4" w:space="0" w:color="auto"/>
              <w:bottom w:val="single" w:sz="8" w:space="0" w:color="auto"/>
              <w:right w:val="single" w:sz="4" w:space="0" w:color="auto"/>
            </w:tcBorders>
            <w:shd w:val="clear" w:color="auto" w:fill="auto"/>
            <w:vAlign w:val="bottom"/>
            <w:hideMark/>
          </w:tcPr>
          <w:p w:rsidR="006407F9" w:rsidRPr="0046140F" w:rsidRDefault="006407F9" w:rsidP="006407F9">
            <w:pPr>
              <w:pStyle w:val="ListParagraph"/>
              <w:numPr>
                <w:ilvl w:val="0"/>
                <w:numId w:val="4"/>
              </w:numPr>
              <w:spacing w:after="0" w:line="240" w:lineRule="auto"/>
              <w:rPr>
                <w:rFonts w:ascii="Times New Roman" w:eastAsia="Times New Roman" w:hAnsi="Times New Roman" w:cs="Times New Roman"/>
                <w:color w:val="000000"/>
                <w:sz w:val="24"/>
                <w:szCs w:val="24"/>
                <w:lang w:eastAsia="et-EE"/>
              </w:rPr>
            </w:pPr>
            <w:r w:rsidRPr="0046140F">
              <w:rPr>
                <w:rFonts w:ascii="Times New Roman" w:eastAsia="Times New Roman" w:hAnsi="Times New Roman" w:cs="Times New Roman"/>
                <w:color w:val="000000"/>
                <w:sz w:val="24"/>
                <w:szCs w:val="24"/>
                <w:lang w:eastAsia="et-EE"/>
              </w:rPr>
              <w:t>Tööohutusabinõude tarvitusele võtmine,piirestamine,täitedokumentatsioon ning vajalikud katsetused.</w:t>
            </w:r>
          </w:p>
        </w:tc>
      </w:tr>
    </w:tbl>
    <w:p w:rsidR="00925060" w:rsidRPr="0046140F" w:rsidRDefault="00925060" w:rsidP="006407F9">
      <w:pPr>
        <w:spacing w:after="0" w:line="240" w:lineRule="auto"/>
        <w:ind w:left="360"/>
        <w:contextualSpacing/>
        <w:jc w:val="both"/>
        <w:rPr>
          <w:rFonts w:ascii="Times New Roman" w:hAnsi="Times New Roman" w:cs="Times New Roman"/>
          <w:sz w:val="24"/>
          <w:szCs w:val="24"/>
        </w:rPr>
      </w:pPr>
    </w:p>
    <w:p w:rsidR="0046140F" w:rsidRPr="0046140F" w:rsidRDefault="0046140F" w:rsidP="0046140F">
      <w:pPr>
        <w:spacing w:after="0" w:line="240" w:lineRule="auto"/>
        <w:jc w:val="both"/>
        <w:rPr>
          <w:rFonts w:ascii="Calibri" w:eastAsia="Times New Roman" w:hAnsi="Calibri" w:cs="Times New Roman"/>
          <w:color w:val="000000"/>
          <w:lang w:eastAsia="et-EE"/>
        </w:rPr>
      </w:pPr>
      <w:r w:rsidRPr="0046140F">
        <w:rPr>
          <w:rFonts w:ascii="Times New Roman" w:eastAsia="Times New Roman" w:hAnsi="Times New Roman" w:cs="Times New Roman"/>
          <w:color w:val="000000"/>
          <w:sz w:val="24"/>
          <w:szCs w:val="24"/>
          <w:lang w:eastAsia="et-EE"/>
        </w:rPr>
        <w:t xml:space="preserve">Märkus: Vihmaveetorudest sadevete kinni püüdmiseks tuleb paigaldada uued või nõuetele vastavad vanad veepüüdurid kõikidele rennidele vähemalt 400x400x 60. Enne pakkumuse esitamist on pakkuja kohustatud tutvuma ehitusobjektiga koha peal. </w:t>
      </w:r>
    </w:p>
    <w:p w:rsidR="0046140F" w:rsidRDefault="0046140F"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Default="007743C6" w:rsidP="006407F9">
      <w:pPr>
        <w:spacing w:after="0" w:line="240" w:lineRule="auto"/>
        <w:ind w:left="360"/>
        <w:contextualSpacing/>
        <w:jc w:val="both"/>
        <w:rPr>
          <w:rFonts w:ascii="Times New Roman" w:hAnsi="Times New Roman" w:cs="Times New Roman"/>
          <w:sz w:val="24"/>
          <w:szCs w:val="24"/>
        </w:rPr>
      </w:pPr>
    </w:p>
    <w:p w:rsidR="007743C6" w:rsidRPr="007743C6" w:rsidRDefault="006112DD" w:rsidP="007743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2 </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spacing w:after="0" w:line="240" w:lineRule="auto"/>
        <w:jc w:val="center"/>
        <w:rPr>
          <w:rFonts w:ascii="Times New Roman" w:eastAsia="Times New Roman" w:hAnsi="Times New Roman" w:cs="Times New Roman"/>
          <w:b/>
          <w:sz w:val="28"/>
          <w:szCs w:val="28"/>
        </w:rPr>
      </w:pPr>
      <w:r w:rsidRPr="007743C6">
        <w:rPr>
          <w:rFonts w:ascii="Times New Roman" w:eastAsia="Times New Roman" w:hAnsi="Times New Roman" w:cs="Times New Roman"/>
          <w:b/>
          <w:sz w:val="28"/>
          <w:szCs w:val="28"/>
        </w:rPr>
        <w:t xml:space="preserve">Töövõtuleping  nr </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spacing w:after="0" w:line="240" w:lineRule="auto"/>
        <w:jc w:val="both"/>
        <w:rPr>
          <w:rFonts w:ascii="Times New Roman" w:eastAsia="Times New Roman" w:hAnsi="Times New Roman" w:cs="Times New Roman"/>
          <w:color w:val="000000"/>
          <w:sz w:val="24"/>
          <w:szCs w:val="24"/>
        </w:rPr>
      </w:pPr>
      <w:r w:rsidRPr="007743C6">
        <w:rPr>
          <w:rFonts w:ascii="Times New Roman" w:eastAsia="Times New Roman" w:hAnsi="Times New Roman" w:cs="Times New Roman"/>
          <w:b/>
          <w:bCs/>
          <w:color w:val="000000"/>
          <w:sz w:val="24"/>
          <w:szCs w:val="24"/>
        </w:rPr>
        <w:t>Raasiku Vallavalitsus</w:t>
      </w:r>
      <w:r w:rsidRPr="007743C6">
        <w:rPr>
          <w:rFonts w:ascii="Times New Roman" w:eastAsia="Times New Roman" w:hAnsi="Times New Roman" w:cs="Times New Roman"/>
          <w:color w:val="000000"/>
          <w:sz w:val="24"/>
          <w:szCs w:val="24"/>
        </w:rPr>
        <w:t xml:space="preserve">, registrikoodiga 75010708, asukohaga Tallinna mnt 24, Aruküla alevik, Raasiku vald 75201, Harjumaa, mida põhimääruse alusel esindab vallavanem </w:t>
      </w:r>
      <w:r w:rsidRPr="007743C6">
        <w:rPr>
          <w:rFonts w:ascii="Times New Roman" w:eastAsia="Times New Roman" w:hAnsi="Times New Roman" w:cs="Times New Roman"/>
          <w:bCs/>
          <w:color w:val="000000"/>
          <w:sz w:val="24"/>
          <w:szCs w:val="24"/>
        </w:rPr>
        <w:t>Raivo Uukkivi</w:t>
      </w:r>
      <w:r w:rsidRPr="007743C6">
        <w:rPr>
          <w:rFonts w:ascii="Times New Roman" w:eastAsia="Times New Roman" w:hAnsi="Times New Roman" w:cs="Times New Roman"/>
          <w:color w:val="000000"/>
          <w:sz w:val="24"/>
          <w:szCs w:val="24"/>
        </w:rPr>
        <w:t xml:space="preserve"> (edaspidi nimetatud </w:t>
      </w:r>
      <w:r w:rsidRPr="007743C6">
        <w:rPr>
          <w:rFonts w:ascii="Times New Roman" w:eastAsia="Times New Roman" w:hAnsi="Times New Roman" w:cs="Times New Roman"/>
          <w:bCs/>
          <w:color w:val="000000"/>
          <w:sz w:val="24"/>
          <w:szCs w:val="24"/>
        </w:rPr>
        <w:t>Tellija</w:t>
      </w:r>
      <w:r w:rsidRPr="007743C6">
        <w:rPr>
          <w:rFonts w:ascii="Times New Roman" w:eastAsia="Times New Roman" w:hAnsi="Times New Roman" w:cs="Times New Roman"/>
          <w:color w:val="000000"/>
          <w:sz w:val="24"/>
          <w:szCs w:val="24"/>
        </w:rPr>
        <w:t>) ühelt poolt</w:t>
      </w:r>
    </w:p>
    <w:p w:rsidR="007743C6" w:rsidRPr="007743C6" w:rsidRDefault="007743C6" w:rsidP="007743C6">
      <w:pPr>
        <w:spacing w:after="0" w:line="240" w:lineRule="auto"/>
        <w:jc w:val="both"/>
        <w:rPr>
          <w:rFonts w:ascii="Times New Roman" w:eastAsia="Times New Roman" w:hAnsi="Times New Roman" w:cs="Times New Roman"/>
          <w:color w:val="000000"/>
          <w:sz w:val="24"/>
          <w:szCs w:val="24"/>
        </w:rPr>
      </w:pPr>
      <w:r w:rsidRPr="007743C6">
        <w:rPr>
          <w:rFonts w:ascii="Times New Roman" w:eastAsia="Times New Roman" w:hAnsi="Times New Roman" w:cs="Times New Roman"/>
          <w:color w:val="000000"/>
          <w:sz w:val="24"/>
          <w:szCs w:val="24"/>
        </w:rPr>
        <w:t>ja</w:t>
      </w:r>
    </w:p>
    <w:p w:rsidR="007743C6" w:rsidRPr="007743C6" w:rsidRDefault="007743C6" w:rsidP="007743C6">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w:t>
      </w:r>
      <w:r w:rsidRPr="007743C6">
        <w:rPr>
          <w:rFonts w:ascii="Times New Roman" w:eastAsia="Times New Roman" w:hAnsi="Times New Roman" w:cs="Times New Roman"/>
          <w:color w:val="000000"/>
          <w:sz w:val="24"/>
          <w:szCs w:val="24"/>
        </w:rPr>
        <w:t xml:space="preserve">registrikoodiga </w:t>
      </w:r>
      <w:r>
        <w:rPr>
          <w:rFonts w:ascii="Times New Roman" w:eastAsia="Times New Roman" w:hAnsi="Times New Roman" w:cs="Times New Roman"/>
          <w:bCs/>
          <w:color w:val="000000"/>
          <w:sz w:val="24"/>
          <w:szCs w:val="24"/>
          <w:shd w:val="clear" w:color="auto" w:fill="FFFFFF"/>
        </w:rPr>
        <w:t>………………</w:t>
      </w:r>
      <w:r w:rsidRPr="007743C6">
        <w:rPr>
          <w:rFonts w:ascii="Times New Roman" w:eastAsia="Times New Roman" w:hAnsi="Times New Roman" w:cs="Times New Roman"/>
          <w:color w:val="000000" w:themeColor="text1"/>
          <w:sz w:val="24"/>
          <w:szCs w:val="24"/>
        </w:rPr>
        <w:t>,</w:t>
      </w:r>
      <w:r w:rsidRPr="007743C6">
        <w:rPr>
          <w:rFonts w:ascii="Times New Roman" w:eastAsia="Times New Roman" w:hAnsi="Times New Roman" w:cs="Times New Roman"/>
          <w:color w:val="000000"/>
          <w:sz w:val="24"/>
          <w:szCs w:val="24"/>
        </w:rPr>
        <w:t xml:space="preserve"> asukohaga </w:t>
      </w:r>
      <w:r>
        <w:rPr>
          <w:rFonts w:ascii="Times New Roman" w:eastAsia="Times New Roman" w:hAnsi="Times New Roman" w:cs="Times New Roman"/>
          <w:color w:val="000000"/>
          <w:sz w:val="24"/>
          <w:szCs w:val="24"/>
        </w:rPr>
        <w:t>……………………..</w:t>
      </w:r>
      <w:r w:rsidRPr="007743C6">
        <w:rPr>
          <w:rFonts w:ascii="Times New Roman" w:eastAsia="Times New Roman" w:hAnsi="Times New Roman" w:cs="Times New Roman"/>
          <w:bCs/>
          <w:color w:val="000000"/>
          <w:sz w:val="24"/>
          <w:szCs w:val="24"/>
          <w:shd w:val="clear" w:color="auto" w:fill="FFFFFF"/>
        </w:rPr>
        <w:t xml:space="preserve">, </w:t>
      </w:r>
      <w:r w:rsidRPr="007743C6">
        <w:rPr>
          <w:rFonts w:ascii="Times New Roman" w:eastAsia="Times New Roman" w:hAnsi="Times New Roman" w:cs="Times New Roman"/>
          <w:color w:val="000000"/>
          <w:sz w:val="24"/>
          <w:szCs w:val="24"/>
        </w:rPr>
        <w:t xml:space="preserve"> mida esindab </w:t>
      </w:r>
      <w:r>
        <w:rPr>
          <w:rFonts w:ascii="Times New Roman" w:eastAsia="Times New Roman" w:hAnsi="Times New Roman" w:cs="Times New Roman"/>
          <w:color w:val="000000"/>
          <w:sz w:val="24"/>
          <w:szCs w:val="24"/>
        </w:rPr>
        <w:t>………………………</w:t>
      </w:r>
      <w:r w:rsidRPr="007743C6">
        <w:rPr>
          <w:rFonts w:ascii="Times New Roman" w:eastAsia="Times New Roman" w:hAnsi="Times New Roman" w:cs="Times New Roman"/>
          <w:i/>
          <w:iCs/>
          <w:color w:val="000000"/>
          <w:sz w:val="24"/>
          <w:szCs w:val="24"/>
        </w:rPr>
        <w:t xml:space="preserve"> </w:t>
      </w:r>
      <w:r w:rsidRPr="007743C6">
        <w:rPr>
          <w:rFonts w:ascii="Times New Roman" w:eastAsia="Times New Roman" w:hAnsi="Times New Roman" w:cs="Times New Roman"/>
          <w:color w:val="000000"/>
          <w:sz w:val="24"/>
          <w:szCs w:val="24"/>
        </w:rPr>
        <w:t>(</w:t>
      </w:r>
      <w:r w:rsidRPr="007743C6">
        <w:rPr>
          <w:rFonts w:ascii="Times New Roman" w:hAnsi="Times New Roman" w:cs="Times New Roman"/>
          <w:sz w:val="24"/>
          <w:szCs w:val="24"/>
        </w:rPr>
        <w:t>edaspidi nimetatud "Töövõtja"), isikus teiselt poolt, koos nimetatud "Lepingupooled" või "Pooled", sõlmisid lepingu alljärgnevas:</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Lepingu objekt</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Tellija annab ja Töövõtja võtab tegemiseks </w:t>
      </w:r>
      <w:r>
        <w:rPr>
          <w:rFonts w:ascii="Times New Roman" w:eastAsia="Times New Roman" w:hAnsi="Times New Roman" w:cs="Times New Roman"/>
          <w:bCs/>
          <w:sz w:val="24"/>
          <w:szCs w:val="24"/>
        </w:rPr>
        <w:t>Raasiku</w:t>
      </w:r>
      <w:r w:rsidRPr="007743C6">
        <w:rPr>
          <w:rFonts w:ascii="Times New Roman" w:eastAsia="Times New Roman" w:hAnsi="Times New Roman" w:cs="Times New Roman"/>
          <w:bCs/>
          <w:sz w:val="24"/>
          <w:szCs w:val="24"/>
        </w:rPr>
        <w:t xml:space="preserve"> aleviku, </w:t>
      </w:r>
      <w:r w:rsidR="00E82634">
        <w:rPr>
          <w:rFonts w:ascii="Times New Roman" w:hAnsi="Times New Roman" w:cs="Times New Roman"/>
          <w:color w:val="292929"/>
          <w:sz w:val="24"/>
          <w:szCs w:val="24"/>
          <w:shd w:val="clear" w:color="auto" w:fill="FEFBDE"/>
        </w:rPr>
        <w:t>Raasiku Rahvamaja pinnakattetööd</w:t>
      </w:r>
      <w:r w:rsidRPr="007743C6">
        <w:rPr>
          <w:rFonts w:ascii="Times New Roman" w:eastAsia="Times New Roman" w:hAnsi="Times New Roman" w:cs="Times New Roman"/>
          <w:bCs/>
          <w:sz w:val="24"/>
          <w:szCs w:val="24"/>
        </w:rPr>
        <w:t xml:space="preserve"> </w:t>
      </w:r>
      <w:r w:rsidRPr="007743C6">
        <w:rPr>
          <w:rFonts w:ascii="Times New Roman" w:eastAsia="Times New Roman" w:hAnsi="Times New Roman" w:cs="Times New Roman"/>
          <w:sz w:val="24"/>
          <w:szCs w:val="24"/>
        </w:rPr>
        <w:t xml:space="preserve">vastavalt lähteülesandes näidatud mahtudele. </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Lepingu täitmise aeg</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w:t>
      </w:r>
      <w:r w:rsidRPr="007743C6">
        <w:rPr>
          <w:rFonts w:ascii="Times New Roman" w:eastAsia="Times New Roman" w:hAnsi="Times New Roman" w:cs="Times New Roman"/>
          <w:sz w:val="24"/>
          <w:szCs w:val="24"/>
        </w:rPr>
        <w:t>ö</w:t>
      </w:r>
      <w:r>
        <w:rPr>
          <w:rFonts w:ascii="Times New Roman" w:eastAsia="Times New Roman" w:hAnsi="Times New Roman" w:cs="Times New Roman"/>
          <w:sz w:val="24"/>
          <w:szCs w:val="24"/>
        </w:rPr>
        <w:t>id saab</w:t>
      </w:r>
      <w:r w:rsidRPr="007743C6">
        <w:rPr>
          <w:rFonts w:ascii="Times New Roman" w:eastAsia="Times New Roman" w:hAnsi="Times New Roman" w:cs="Times New Roman"/>
          <w:sz w:val="24"/>
          <w:szCs w:val="24"/>
        </w:rPr>
        <w:t xml:space="preserve"> </w:t>
      </w:r>
      <w:r w:rsidR="006112DD">
        <w:rPr>
          <w:rFonts w:ascii="Times New Roman" w:eastAsia="Times New Roman" w:hAnsi="Times New Roman" w:cs="Times New Roman"/>
          <w:bCs/>
          <w:sz w:val="24"/>
          <w:szCs w:val="24"/>
        </w:rPr>
        <w:t>alustatakse T</w:t>
      </w:r>
      <w:r w:rsidRPr="007743C6">
        <w:rPr>
          <w:rFonts w:ascii="Times New Roman" w:eastAsia="Times New Roman" w:hAnsi="Times New Roman" w:cs="Times New Roman"/>
          <w:bCs/>
          <w:sz w:val="24"/>
          <w:szCs w:val="24"/>
        </w:rPr>
        <w:t xml:space="preserve">öövõtja poolt </w:t>
      </w:r>
      <w:r>
        <w:rPr>
          <w:rFonts w:ascii="Times New Roman" w:eastAsia="Times New Roman" w:hAnsi="Times New Roman" w:cs="Times New Roman"/>
          <w:bCs/>
          <w:color w:val="000000" w:themeColor="text1"/>
          <w:sz w:val="24"/>
          <w:szCs w:val="24"/>
        </w:rPr>
        <w:t>27.04.2016</w:t>
      </w:r>
      <w:r w:rsidR="006112DD">
        <w:rPr>
          <w:rFonts w:ascii="Times New Roman" w:eastAsia="Times New Roman" w:hAnsi="Times New Roman" w:cs="Times New Roman"/>
          <w:bCs/>
          <w:color w:val="000000" w:themeColor="text1"/>
          <w:sz w:val="24"/>
          <w:szCs w:val="24"/>
        </w:rPr>
        <w:t xml:space="preserve">, lõpp tähtajaga </w:t>
      </w:r>
      <w:r>
        <w:rPr>
          <w:rFonts w:ascii="Times New Roman" w:eastAsia="Times New Roman" w:hAnsi="Times New Roman" w:cs="Times New Roman"/>
          <w:bCs/>
          <w:color w:val="000000" w:themeColor="text1"/>
          <w:sz w:val="24"/>
          <w:szCs w:val="24"/>
        </w:rPr>
        <w:t>31.05.2016</w:t>
      </w:r>
      <w:r w:rsidRPr="007743C6">
        <w:rPr>
          <w:rFonts w:ascii="Times New Roman" w:eastAsia="Times New Roman" w:hAnsi="Times New Roman" w:cs="Times New Roman"/>
          <w:bCs/>
          <w:color w:val="000000" w:themeColor="text1"/>
          <w:sz w:val="24"/>
          <w:szCs w:val="24"/>
        </w:rPr>
        <w:t xml:space="preserve"> a. </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color w:val="000000" w:themeColor="text1"/>
          <w:sz w:val="24"/>
          <w:szCs w:val="24"/>
        </w:rPr>
      </w:pPr>
      <w:r w:rsidRPr="007743C6">
        <w:rPr>
          <w:rFonts w:ascii="Times New Roman" w:eastAsia="Times New Roman" w:hAnsi="Times New Roman" w:cs="Times New Roman"/>
          <w:b/>
          <w:color w:val="000000" w:themeColor="text1"/>
          <w:sz w:val="24"/>
          <w:szCs w:val="24"/>
        </w:rPr>
        <w:t xml:space="preserve">Lepingu hind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color w:val="000000" w:themeColor="text1"/>
          <w:sz w:val="24"/>
          <w:szCs w:val="24"/>
        </w:rPr>
      </w:pPr>
      <w:r w:rsidRPr="007743C6">
        <w:rPr>
          <w:rFonts w:ascii="Times New Roman" w:eastAsia="Times New Roman" w:hAnsi="Times New Roman" w:cs="Times New Roman"/>
          <w:color w:val="000000" w:themeColor="text1"/>
          <w:sz w:val="24"/>
          <w:szCs w:val="24"/>
        </w:rPr>
        <w:t xml:space="preserve">Lepingu alusel tehtavate tööde eest tasub Tellija Töövõtjale </w:t>
      </w:r>
      <w:r>
        <w:rPr>
          <w:rFonts w:ascii="Times New Roman" w:eastAsia="Times New Roman" w:hAnsi="Times New Roman" w:cs="Times New Roman"/>
          <w:bCs/>
          <w:color w:val="000000" w:themeColor="text1"/>
          <w:sz w:val="24"/>
          <w:szCs w:val="24"/>
          <w:u w:val="single"/>
        </w:rPr>
        <w:t>……….</w:t>
      </w:r>
      <w:r>
        <w:rPr>
          <w:rFonts w:ascii="Times New Roman" w:eastAsia="Times New Roman" w:hAnsi="Times New Roman" w:cs="Times New Roman"/>
          <w:bCs/>
          <w:color w:val="000000" w:themeColor="text1"/>
          <w:sz w:val="24"/>
          <w:szCs w:val="24"/>
        </w:rPr>
        <w:t>eurot, millele lisandub käibemaks.</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color w:val="000000" w:themeColor="text1"/>
          <w:sz w:val="24"/>
          <w:szCs w:val="24"/>
        </w:rPr>
      </w:pPr>
      <w:r w:rsidRPr="007743C6">
        <w:rPr>
          <w:rFonts w:ascii="Times New Roman" w:eastAsia="Times New Roman" w:hAnsi="Times New Roman" w:cs="Times New Roman"/>
          <w:sz w:val="24"/>
          <w:szCs w:val="24"/>
        </w:rPr>
        <w:t xml:space="preserve">Kui tööde käigus ilmneb vajadus teha töid, mida Lepingus pole ette nähtud, tuleb nende mõjus Lepingule enne tööde algust kirjalikult kokku leppida. </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Tööde vastuvõtt ja tasumine</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sz w:val="24"/>
          <w:szCs w:val="24"/>
        </w:rPr>
        <w:t xml:space="preserve">Tööde vastuvõtt toimub üleandmis-vastuvõtmisaktiga peale vastavate tööde lõppu ja tegelikult teostatud töömahtudele (töödele).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sz w:val="24"/>
          <w:szCs w:val="24"/>
        </w:rPr>
        <w:t xml:space="preserve">Tellija on kohustatud tööde üleandmis-vastuvõtu akti allkirjastama või sellest keeldumisel esitama kirjaliku põhjenduse kolme tööpäeva jooksul akti saamise kuupäevast, mis märgitakse aktile.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color w:val="1A3DBC"/>
          <w:sz w:val="24"/>
          <w:szCs w:val="24"/>
        </w:rPr>
      </w:pPr>
      <w:r w:rsidRPr="007743C6">
        <w:rPr>
          <w:rFonts w:ascii="Times New Roman" w:eastAsia="Times New Roman" w:hAnsi="Times New Roman" w:cs="Times New Roman"/>
          <w:sz w:val="24"/>
          <w:szCs w:val="24"/>
          <w:u w:val="single"/>
        </w:rPr>
        <w:t>Tellija tasub akti alusel koostatud arve hiljemalt neljateistkümne (14) kalendripäeva jooksul peale arve esitamist, kui arve on saadetud aadressile:</w:t>
      </w:r>
      <w:r w:rsidRPr="007743C6">
        <w:rPr>
          <w:rFonts w:ascii="Times New Roman" w:eastAsia="Times New Roman" w:hAnsi="Times New Roman" w:cs="Times New Roman"/>
          <w:sz w:val="24"/>
          <w:szCs w:val="24"/>
        </w:rPr>
        <w:t xml:space="preserve"> </w:t>
      </w:r>
      <w:hyperlink r:id="rId7" w:history="1">
        <w:r w:rsidRPr="007743C6">
          <w:rPr>
            <w:rFonts w:ascii="Times New Roman" w:eastAsia="Times New Roman" w:hAnsi="Times New Roman" w:cs="Times New Roman"/>
            <w:color w:val="1A3DBC"/>
            <w:sz w:val="24"/>
            <w:szCs w:val="24"/>
          </w:rPr>
          <w:t>raasiku_arved@e-arvetekeskus.eu</w:t>
        </w:r>
      </w:hyperlink>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sz w:val="24"/>
          <w:szCs w:val="24"/>
        </w:rPr>
        <w:t xml:space="preserve">Kui Töövõtja ei jõua Lepingus ette nähtuid töid tähtajaks valmis ja Tellija ei aktsepteeri Töövõtja poolt esitatud põhjendusi hilinemise kohta, on Tellijal õigus nõuda viivist üleandmisega viivitatud tööde maksumusest 0,1% iga viivitatud tööpäeva eest. </w:t>
      </w:r>
    </w:p>
    <w:p w:rsidR="007743C6" w:rsidRPr="007743C6" w:rsidRDefault="007743C6" w:rsidP="007743C6">
      <w:pPr>
        <w:spacing w:after="0" w:line="240" w:lineRule="auto"/>
        <w:jc w:val="both"/>
        <w:rPr>
          <w:rFonts w:ascii="Times New Roman" w:eastAsia="Times New Roman" w:hAnsi="Times New Roman" w:cs="Times New Roman"/>
          <w:b/>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Töövõtja õigused ja kohutused</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Hankima kõik vajalikud materjalid ning tooted, mis on vajalikud lepingulise eesmärgi saavutamiseks.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Tööde teostamisel vastutab täies ulatuses oma töötajate kvalifikatsiooni, töökaitse, tuleohutuse ja ohutustehnika eeskirjade täitmise eest.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Vastutab tema süül kolmandatele isikutele tekitatud kahju eest, mis on tõendatud ja kirjalikult vormistatud osapoolte aktiga.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Kohustub Tellijale teatama kõigist tööde kvaliteeti ja tähtaegu ohustavatest teguritest ja asjaoludest ühe tööpäeva jooksul alates nende avastamisest</w:t>
      </w:r>
      <w:r w:rsidRPr="007743C6">
        <w:rPr>
          <w:rFonts w:ascii="Times New Roman" w:eastAsia="Times New Roman" w:hAnsi="Times New Roman" w:cs="Times New Roman"/>
          <w:bCs/>
          <w:sz w:val="24"/>
          <w:szCs w:val="24"/>
        </w:rPr>
        <w:t>.</w:t>
      </w:r>
      <w:r w:rsidRPr="007743C6">
        <w:rPr>
          <w:rFonts w:ascii="Times New Roman" w:eastAsia="Times New Roman" w:hAnsi="Times New Roman" w:cs="Times New Roman"/>
          <w:b/>
          <w:bCs/>
          <w:sz w:val="24"/>
          <w:szCs w:val="24"/>
        </w:rPr>
        <w:t xml:space="preserve">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color w:val="202020"/>
          <w:sz w:val="24"/>
          <w:szCs w:val="24"/>
          <w:shd w:val="clear" w:color="auto" w:fill="FFFFFF"/>
        </w:rPr>
        <w:lastRenderedPageBreak/>
        <w:t xml:space="preserve">Taastama ehitusobjektil peale ehitustööde lõpetamist heakorra vastavalt projektile, kuid mitte halvemini, kui olukord enne ehitustööde alustamist. </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Tellija õigused ja kohustused</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Õigus teha tööde mahus muudatusi, teatades sellest Töövõtjale kirjalikult vähemalt 5 tööpäeva ette enne vastava töölõigu algust.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Õigus nõuda avastatud puuduste kõrvaldamist kokkulepitud ajaks, teha tasaarveldusi.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Kui Töövõtja lepingulised kohustused on täidetud, kohustub Tellija tööde üleandmis-vastuvõtuaktiga esitatud tööd vastu võtma (allkirjastama akti) kolme tööpäeva jooksul.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Tööde vastuvõtmisest keeldumise korral esitab Tellija kirjaliku põhjenduse kolme tööpäeva jooksul alates akti saamise järgnevast päevast. Pretensioonide kirjalikult mitteesitamisel loetakse tööd vastuvõetuks ja akt aktsepteerituks. </w:t>
      </w:r>
    </w:p>
    <w:p w:rsidR="007743C6" w:rsidRPr="007743C6" w:rsidRDefault="007743C6" w:rsidP="007743C6">
      <w:pPr>
        <w:spacing w:after="0" w:line="240" w:lineRule="auto"/>
        <w:ind w:left="720"/>
        <w:contextualSpacing/>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napToGrid w:val="0"/>
          <w:sz w:val="24"/>
          <w:szCs w:val="24"/>
        </w:rPr>
        <w:t>Poolte vastutus:</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napToGrid w:val="0"/>
          <w:sz w:val="24"/>
          <w:szCs w:val="24"/>
        </w:rPr>
      </w:pPr>
      <w:r w:rsidRPr="007743C6">
        <w:rPr>
          <w:rFonts w:ascii="Times New Roman" w:eastAsia="Times New Roman" w:hAnsi="Times New Roman" w:cs="Times New Roman"/>
          <w:sz w:val="24"/>
          <w:szCs w:val="24"/>
        </w:rPr>
        <w:t>Pooled ei vastuta Lepingu mittetäitmise või mittekohase täitmise eest, kui see on põhjustatud vääramatu jõu asjaoludest. Vääramatuks jõuks loetakse Pooltest mittesõltuvaid asjaolusid nagu (kuid mitte ainult) tulekahju, üleujutus jm loodusõnnetused. Vääramatu jõu ilmnemisel on Pool, keda vääramatu jõud mõjutas, kohustatud sellest teisele Poolele ühe (1) nädala jooksul kirjalikult teatama. Vastasel juhul ei saa Pool viidata vääramatule jõule.</w:t>
      </w:r>
    </w:p>
    <w:p w:rsidR="007743C6" w:rsidRPr="007743C6" w:rsidRDefault="007743C6"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Garantii</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Töövõtja annab tema poolt ja korraldusel lepingu alusel teostatud töödele kahekümne nelja (24) kuulise garantiiaja. Nimetatud garantiiaeg algab alates töö üleandmis-vastuvõtmisakti allakirjutamisest tellija poolt.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Garantiiperioodil tuvastatud Töövõtja süül tekkinud puuduste kõrvaldamisele asub Töövõtja hiljemalt viie (5) tööpäeva jooksul peale vastavasisulise kirjaliku teate saamist Tellijalt. Kui Tellija ise kooskõlastatult Töövõtjaga likvideerib vaegtööd jms, hüvitab Töövõtja Tellijale nimetatud tööde teostamisega seonduvad kulud vastavalt tellija esitatud arvetele.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Tellijal ei ole õigust kõrvaldada puudusi, vaegtöid, praaktöid jms, välja arvatud juhul, kui Tellija on sellise töö vajadusest Töövõtjale teatanud ja viimane ei ole esitanud vaegtööde likvideerimise graafikut viie (5) tööpäeva jooksul või vastavalt punktis 9.2 asunud puudusi kõrvaldama. Sellisel juhul on Tellijal õigus nõuda Töövõtjalt vajalike kulutuste hüvitamist, mis Tellija kandis töös esinenud puuduste parandamisel oma vahenditega.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Tellijal on õigus Leping igal ajal olenemata põhjusest ning etteteatamis tähtajata üles öelda. Kui Tellija on Lepingu üles öelnud muul põhjusel kui Töövõtja poolne lepingurikkumine, on ta kohustatud tasuma Töövõtjale Lepingu ülesütlemise kuupäevaks faktiliselt tehtud tööde eest või hüvitama Lepingu ennetähtaegse ülesütlemisega tekitatud kahju, mis on Töövõtja poolt tõendatud, kuid kõik kokku mitte rohkem kui 5 % Lepingu kogumaksumusest</w:t>
      </w:r>
      <w:r w:rsidRPr="007743C6">
        <w:rPr>
          <w:rFonts w:ascii="Times New Roman" w:eastAsia="Times New Roman" w:hAnsi="Times New Roman" w:cs="Times New Roman"/>
          <w:sz w:val="24"/>
          <w:szCs w:val="24"/>
          <w:lang w:val="en-US"/>
        </w:rPr>
        <w:t>.</w:t>
      </w:r>
    </w:p>
    <w:p w:rsidR="007743C6" w:rsidRDefault="007743C6" w:rsidP="007743C6">
      <w:pPr>
        <w:spacing w:after="0" w:line="240" w:lineRule="auto"/>
        <w:jc w:val="both"/>
        <w:rPr>
          <w:rFonts w:ascii="Times New Roman" w:eastAsia="Times New Roman" w:hAnsi="Times New Roman" w:cs="Times New Roman"/>
          <w:sz w:val="24"/>
          <w:szCs w:val="24"/>
        </w:rPr>
      </w:pPr>
    </w:p>
    <w:p w:rsidR="006112DD" w:rsidRPr="007743C6" w:rsidRDefault="006112DD" w:rsidP="006112DD">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Lepingu kehtivus ja muutmine</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Leping jõustub allakirjutamise hetkest ja kehtib lepinguliste kohustuste täitmisega osapoolte poolt. </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Lepingu muutmist või täiendamist taotlev osapool teatab teisele osapoolele sellest kirjalikult. Teine osapool vastab sellele kirjalikult kolme (3) kalendripäeva jooksul. Mittevastamise korral loetakse ettepanek vastuvõetuks. </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lastRenderedPageBreak/>
        <w:t xml:space="preserve">Lepingus tehtavad muudatused ja täiendused on kehtivad ja lepinguosalistele siduvad ainult siis, kui need on vormistatud kirjaliku Lepingu lisana ja allkirjastatud poolte esindajate poolt. </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Leping lõpeb, kui Lepingust tulenevad Poolte kohustused on mõlemapoolselt täielikult ja nõuetekohaselt täidetud või kui Leping on õigusaktides sätestatud korras lõpetatud.</w:t>
      </w:r>
    </w:p>
    <w:p w:rsidR="006112DD" w:rsidRPr="007743C6" w:rsidRDefault="006112DD" w:rsidP="006112DD">
      <w:pPr>
        <w:spacing w:after="0" w:line="240" w:lineRule="auto"/>
        <w:jc w:val="both"/>
        <w:rPr>
          <w:rFonts w:ascii="Times New Roman" w:eastAsia="Times New Roman" w:hAnsi="Times New Roman" w:cs="Times New Roman"/>
          <w:sz w:val="24"/>
          <w:szCs w:val="24"/>
        </w:rPr>
      </w:pPr>
    </w:p>
    <w:p w:rsidR="006112DD" w:rsidRPr="007743C6" w:rsidRDefault="006112DD" w:rsidP="006112DD">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Muud tingimused</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Lepingu täitmisel ja lõpetamisel tekkinud erimeelsused lahendatakse pooltevahelise läbirääkimiste teel. Kokkuleppe mittesaavutamisel lahendatakse vastavalt Eesti Vabariigi seadustele. </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Lepinguga reguleerimata küsimuste lahendamisel lähtutakse kehtivast Eesti Vabariigi seadusandlusest. </w:t>
      </w:r>
    </w:p>
    <w:p w:rsidR="006112DD" w:rsidRPr="007743C6" w:rsidRDefault="006112DD" w:rsidP="006112DD">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Leping on allkirjastatud digitaalselt mõlema osapoole poolt.  </w:t>
      </w:r>
    </w:p>
    <w:p w:rsidR="006112DD" w:rsidRDefault="006112DD" w:rsidP="007743C6">
      <w:pPr>
        <w:spacing w:after="0" w:line="240" w:lineRule="auto"/>
        <w:jc w:val="both"/>
        <w:rPr>
          <w:rFonts w:ascii="Times New Roman" w:eastAsia="Times New Roman" w:hAnsi="Times New Roman" w:cs="Times New Roman"/>
          <w:sz w:val="24"/>
          <w:szCs w:val="24"/>
        </w:rPr>
      </w:pPr>
    </w:p>
    <w:p w:rsidR="006112DD" w:rsidRPr="007743C6" w:rsidRDefault="006112DD"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numPr>
          <w:ilvl w:val="0"/>
          <w:numId w:val="5"/>
        </w:numPr>
        <w:spacing w:after="0" w:line="240" w:lineRule="auto"/>
        <w:contextualSpacing/>
        <w:jc w:val="both"/>
        <w:rPr>
          <w:rFonts w:ascii="Times New Roman" w:eastAsia="Times New Roman" w:hAnsi="Times New Roman" w:cs="Times New Roman"/>
          <w:b/>
          <w:sz w:val="24"/>
          <w:szCs w:val="24"/>
        </w:rPr>
      </w:pPr>
      <w:r w:rsidRPr="007743C6">
        <w:rPr>
          <w:rFonts w:ascii="Times New Roman" w:eastAsia="Times New Roman" w:hAnsi="Times New Roman" w:cs="Times New Roman"/>
          <w:b/>
          <w:sz w:val="24"/>
          <w:szCs w:val="24"/>
        </w:rPr>
        <w:t xml:space="preserve">Volitatud esindajad </w:t>
      </w:r>
    </w:p>
    <w:p w:rsidR="007743C6" w:rsidRPr="007743C6" w:rsidRDefault="007743C6" w:rsidP="007743C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Tellija poolt: Reelika Pirson-Heinloo, tel: 5556 6133, e-post: </w:t>
      </w:r>
      <w:hyperlink r:id="rId8" w:history="1">
        <w:r w:rsidRPr="007743C6">
          <w:rPr>
            <w:rFonts w:ascii="Times New Roman" w:eastAsia="Times New Roman" w:hAnsi="Times New Roman" w:cs="Times New Roman"/>
            <w:color w:val="0563C1" w:themeColor="hyperlink"/>
            <w:sz w:val="24"/>
            <w:szCs w:val="24"/>
            <w:u w:val="single"/>
          </w:rPr>
          <w:t>reelika.pirson-heinloo@raasiku.ee</w:t>
        </w:r>
      </w:hyperlink>
      <w:r w:rsidRPr="007743C6">
        <w:rPr>
          <w:rFonts w:ascii="Times New Roman" w:eastAsia="Times New Roman" w:hAnsi="Times New Roman" w:cs="Times New Roman"/>
          <w:sz w:val="24"/>
          <w:szCs w:val="24"/>
        </w:rPr>
        <w:t xml:space="preserve">. </w:t>
      </w:r>
    </w:p>
    <w:p w:rsidR="007743C6" w:rsidRDefault="007743C6" w:rsidP="00734CF6">
      <w:pPr>
        <w:numPr>
          <w:ilvl w:val="1"/>
          <w:numId w:val="5"/>
        </w:numPr>
        <w:spacing w:after="0" w:line="240" w:lineRule="auto"/>
        <w:contextualSpacing/>
        <w:jc w:val="both"/>
        <w:rPr>
          <w:rFonts w:ascii="Times New Roman" w:eastAsia="Times New Roman" w:hAnsi="Times New Roman" w:cs="Times New Roman"/>
          <w:sz w:val="24"/>
          <w:szCs w:val="24"/>
        </w:rPr>
      </w:pPr>
      <w:r w:rsidRPr="007743C6">
        <w:rPr>
          <w:rFonts w:ascii="Times New Roman" w:eastAsia="Times New Roman" w:hAnsi="Times New Roman" w:cs="Times New Roman"/>
          <w:sz w:val="24"/>
          <w:szCs w:val="24"/>
        </w:rPr>
        <w:t xml:space="preserve">Töövõtja poolt: </w:t>
      </w:r>
      <w:r>
        <w:rPr>
          <w:rFonts w:ascii="Times New Roman" w:eastAsia="Times New Roman" w:hAnsi="Times New Roman" w:cs="Times New Roman"/>
          <w:sz w:val="24"/>
          <w:szCs w:val="24"/>
        </w:rPr>
        <w:t>………..</w:t>
      </w:r>
    </w:p>
    <w:p w:rsidR="006112DD" w:rsidRPr="007743C6" w:rsidRDefault="006112DD" w:rsidP="006112DD">
      <w:pPr>
        <w:spacing w:after="0" w:line="240" w:lineRule="auto"/>
        <w:contextualSpacing/>
        <w:jc w:val="both"/>
        <w:rPr>
          <w:rFonts w:ascii="Times New Roman" w:eastAsia="Times New Roman" w:hAnsi="Times New Roman" w:cs="Times New Roman"/>
          <w:sz w:val="24"/>
          <w:szCs w:val="24"/>
        </w:rPr>
      </w:pPr>
    </w:p>
    <w:p w:rsidR="007743C6" w:rsidRPr="007743C6" w:rsidRDefault="007743C6" w:rsidP="007743C6">
      <w:pPr>
        <w:spacing w:after="0" w:line="240" w:lineRule="auto"/>
        <w:ind w:left="360"/>
        <w:jc w:val="both"/>
        <w:rPr>
          <w:rFonts w:ascii="Times New Roman" w:eastAsia="Times New Roman" w:hAnsi="Times New Roman" w:cs="Times New Roman"/>
          <w:sz w:val="24"/>
          <w:szCs w:val="24"/>
        </w:rPr>
      </w:pPr>
    </w:p>
    <w:p w:rsidR="007743C6" w:rsidRDefault="006112DD" w:rsidP="007743C6">
      <w:pPr>
        <w:numPr>
          <w:ilvl w:val="0"/>
          <w:numId w:val="5"/>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Lepingu lahutamatud osad:</w:t>
      </w:r>
    </w:p>
    <w:p w:rsidR="006112DD" w:rsidRPr="006112DD" w:rsidRDefault="006112DD" w:rsidP="006112DD">
      <w:pPr>
        <w:pStyle w:val="ListParagraph"/>
        <w:numPr>
          <w:ilvl w:val="1"/>
          <w:numId w:val="5"/>
        </w:numPr>
        <w:spacing w:after="0" w:line="240" w:lineRule="auto"/>
        <w:jc w:val="both"/>
        <w:rPr>
          <w:rFonts w:ascii="Times New Roman" w:eastAsia="Times New Roman" w:hAnsi="Times New Roman" w:cs="Times New Roman"/>
          <w:sz w:val="24"/>
          <w:szCs w:val="24"/>
        </w:rPr>
      </w:pPr>
      <w:r w:rsidRPr="006112DD">
        <w:rPr>
          <w:rFonts w:ascii="Times New Roman" w:eastAsia="Times New Roman" w:hAnsi="Times New Roman" w:cs="Times New Roman"/>
          <w:sz w:val="24"/>
          <w:szCs w:val="24"/>
        </w:rPr>
        <w:t xml:space="preserve">Hankedokument </w:t>
      </w:r>
    </w:p>
    <w:p w:rsidR="007743C6" w:rsidRDefault="006112DD" w:rsidP="007743C6">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 1- </w:t>
      </w:r>
      <w:r w:rsidRPr="007743C6">
        <w:rPr>
          <w:rFonts w:ascii="Times New Roman" w:eastAsia="Times New Roman" w:hAnsi="Times New Roman" w:cs="Times New Roman"/>
          <w:sz w:val="24"/>
          <w:szCs w:val="24"/>
        </w:rPr>
        <w:t>Tehniline kirjeldus</w:t>
      </w:r>
    </w:p>
    <w:p w:rsidR="006112DD" w:rsidRPr="007743C6" w:rsidRDefault="006112DD" w:rsidP="007743C6">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2- Hankeprojekt</w:t>
      </w:r>
    </w:p>
    <w:p w:rsidR="007743C6" w:rsidRDefault="006112DD" w:rsidP="00172BA0">
      <w:pPr>
        <w:numPr>
          <w:ilvl w:val="1"/>
          <w:numId w:val="5"/>
        </w:numPr>
        <w:spacing w:after="0" w:line="240" w:lineRule="auto"/>
        <w:contextualSpacing/>
        <w:jc w:val="both"/>
        <w:rPr>
          <w:rFonts w:ascii="Times New Roman" w:eastAsia="Times New Roman" w:hAnsi="Times New Roman" w:cs="Times New Roman"/>
          <w:sz w:val="24"/>
          <w:szCs w:val="24"/>
        </w:rPr>
      </w:pPr>
      <w:r w:rsidRPr="006112DD">
        <w:rPr>
          <w:rFonts w:ascii="Times New Roman" w:eastAsia="Times New Roman" w:hAnsi="Times New Roman" w:cs="Times New Roman"/>
          <w:sz w:val="24"/>
          <w:szCs w:val="24"/>
        </w:rPr>
        <w:t>Pakkumuse esildis</w:t>
      </w:r>
      <w:r w:rsidR="007743C6" w:rsidRPr="007743C6">
        <w:rPr>
          <w:rFonts w:ascii="Times New Roman" w:eastAsia="Times New Roman" w:hAnsi="Times New Roman" w:cs="Times New Roman"/>
          <w:sz w:val="24"/>
          <w:szCs w:val="24"/>
        </w:rPr>
        <w:t xml:space="preserve"> </w:t>
      </w:r>
    </w:p>
    <w:p w:rsidR="006112DD" w:rsidRPr="007743C6" w:rsidRDefault="006112DD" w:rsidP="006112DD">
      <w:pPr>
        <w:spacing w:after="0" w:line="240" w:lineRule="auto"/>
        <w:ind w:left="720"/>
        <w:contextualSpacing/>
        <w:jc w:val="both"/>
        <w:rPr>
          <w:rFonts w:ascii="Times New Roman" w:eastAsia="Times New Roman" w:hAnsi="Times New Roman" w:cs="Times New Roman"/>
          <w:sz w:val="24"/>
          <w:szCs w:val="24"/>
        </w:rPr>
      </w:pPr>
    </w:p>
    <w:p w:rsidR="007743C6" w:rsidRDefault="007743C6" w:rsidP="007743C6">
      <w:pPr>
        <w:spacing w:after="0" w:line="240" w:lineRule="auto"/>
        <w:jc w:val="both"/>
        <w:rPr>
          <w:rFonts w:ascii="Times New Roman" w:eastAsia="Times New Roman" w:hAnsi="Times New Roman" w:cs="Times New Roman"/>
          <w:sz w:val="24"/>
          <w:szCs w:val="24"/>
        </w:rPr>
      </w:pPr>
    </w:p>
    <w:p w:rsidR="006112DD" w:rsidRPr="007743C6" w:rsidRDefault="006112DD" w:rsidP="007743C6">
      <w:pPr>
        <w:spacing w:after="0" w:line="240" w:lineRule="auto"/>
        <w:jc w:val="both"/>
        <w:rPr>
          <w:rFonts w:ascii="Times New Roman" w:eastAsia="Times New Roman" w:hAnsi="Times New Roman" w:cs="Times New Roman"/>
          <w:sz w:val="24"/>
          <w:szCs w:val="24"/>
        </w:rPr>
      </w:pPr>
    </w:p>
    <w:p w:rsidR="007743C6" w:rsidRPr="007743C6" w:rsidRDefault="007743C6" w:rsidP="007743C6">
      <w:pPr>
        <w:spacing w:after="80" w:line="240" w:lineRule="auto"/>
        <w:rPr>
          <w:rFonts w:ascii="Times New Roman" w:hAnsi="Times New Roman" w:cs="Times New Roman"/>
          <w:sz w:val="24"/>
          <w:szCs w:val="24"/>
        </w:rPr>
      </w:pPr>
      <w:r w:rsidRPr="007743C6">
        <w:rPr>
          <w:rFonts w:ascii="Times New Roman" w:hAnsi="Times New Roman" w:cs="Times New Roman"/>
          <w:sz w:val="24"/>
          <w:szCs w:val="24"/>
        </w:rPr>
        <w:t>Tellija:                                                                     Töövõtja:</w:t>
      </w:r>
    </w:p>
    <w:p w:rsidR="007743C6" w:rsidRPr="007743C6" w:rsidRDefault="007743C6" w:rsidP="007743C6">
      <w:pPr>
        <w:spacing w:after="80" w:line="240" w:lineRule="auto"/>
        <w:rPr>
          <w:rFonts w:ascii="Times New Roman" w:hAnsi="Times New Roman" w:cs="Times New Roman"/>
          <w:sz w:val="24"/>
          <w:szCs w:val="24"/>
        </w:rPr>
      </w:pPr>
    </w:p>
    <w:p w:rsidR="007743C6" w:rsidRDefault="007743C6" w:rsidP="007743C6">
      <w:pPr>
        <w:tabs>
          <w:tab w:val="left" w:pos="5103"/>
        </w:tabs>
        <w:spacing w:after="80" w:line="240" w:lineRule="auto"/>
        <w:rPr>
          <w:rFonts w:ascii="Times New Roman" w:hAnsi="Times New Roman" w:cs="Times New Roman"/>
          <w:sz w:val="24"/>
          <w:szCs w:val="24"/>
        </w:rPr>
      </w:pPr>
      <w:r w:rsidRPr="007743C6">
        <w:rPr>
          <w:rFonts w:ascii="Times New Roman" w:hAnsi="Times New Roman" w:cs="Times New Roman"/>
          <w:sz w:val="24"/>
          <w:szCs w:val="24"/>
        </w:rPr>
        <w:t>Raasiku vallavalitsus</w:t>
      </w:r>
      <w:r w:rsidRPr="007743C6">
        <w:rPr>
          <w:rFonts w:ascii="Times New Roman" w:hAnsi="Times New Roman" w:cs="Times New Roman"/>
          <w:sz w:val="24"/>
          <w:szCs w:val="24"/>
        </w:rPr>
        <w:tab/>
      </w:r>
    </w:p>
    <w:p w:rsidR="007743C6" w:rsidRPr="007743C6" w:rsidRDefault="007743C6" w:rsidP="007743C6">
      <w:pPr>
        <w:tabs>
          <w:tab w:val="left" w:pos="5103"/>
        </w:tabs>
        <w:spacing w:after="80" w:line="240" w:lineRule="auto"/>
        <w:rPr>
          <w:rFonts w:ascii="Times New Roman" w:hAnsi="Times New Roman" w:cs="Times New Roman"/>
          <w:sz w:val="24"/>
          <w:szCs w:val="24"/>
        </w:rPr>
      </w:pPr>
      <w:r w:rsidRPr="007743C6">
        <w:rPr>
          <w:rFonts w:ascii="Times New Roman" w:hAnsi="Times New Roman" w:cs="Times New Roman"/>
          <w:sz w:val="24"/>
          <w:szCs w:val="24"/>
        </w:rPr>
        <w:t>Raivo Uukkivi</w:t>
      </w:r>
      <w:r w:rsidRPr="007743C6">
        <w:rPr>
          <w:rFonts w:ascii="Times New Roman" w:hAnsi="Times New Roman" w:cs="Times New Roman"/>
          <w:sz w:val="24"/>
          <w:szCs w:val="24"/>
        </w:rPr>
        <w:tab/>
      </w:r>
    </w:p>
    <w:p w:rsidR="007743C6" w:rsidRPr="007743C6" w:rsidRDefault="007743C6" w:rsidP="007743C6">
      <w:pPr>
        <w:tabs>
          <w:tab w:val="left" w:pos="5103"/>
        </w:tabs>
        <w:spacing w:after="80" w:line="240" w:lineRule="auto"/>
        <w:rPr>
          <w:rFonts w:ascii="Times New Roman" w:hAnsi="Times New Roman" w:cs="Times New Roman"/>
          <w:color w:val="FF0000"/>
          <w:sz w:val="24"/>
          <w:szCs w:val="24"/>
          <w:shd w:val="clear" w:color="auto" w:fill="FFFFFF"/>
        </w:rPr>
      </w:pPr>
    </w:p>
    <w:p w:rsidR="007743C6" w:rsidRPr="007743C6" w:rsidRDefault="007743C6" w:rsidP="007743C6">
      <w:pPr>
        <w:spacing w:after="0" w:line="240" w:lineRule="auto"/>
        <w:jc w:val="both"/>
        <w:rPr>
          <w:rFonts w:ascii="Times New Roman" w:eastAsia="Times New Roman" w:hAnsi="Times New Roman" w:cs="Times New Roman"/>
          <w:sz w:val="24"/>
          <w:szCs w:val="24"/>
        </w:rPr>
      </w:pPr>
      <w:r w:rsidRPr="007743C6">
        <w:rPr>
          <w:rFonts w:ascii="Times New Roman" w:hAnsi="Times New Roman" w:cs="Times New Roman"/>
          <w:i/>
          <w:sz w:val="24"/>
          <w:szCs w:val="24"/>
          <w:shd w:val="clear" w:color="auto" w:fill="FFFFFF"/>
        </w:rPr>
        <w:t>/allkirjastatud digitaalselt/                                       /allkirjastatud digitaalselt</w:t>
      </w:r>
    </w:p>
    <w:p w:rsidR="007743C6" w:rsidRDefault="007743C6" w:rsidP="006407F9">
      <w:pPr>
        <w:spacing w:after="0" w:line="240" w:lineRule="auto"/>
        <w:ind w:left="360"/>
        <w:contextualSpacing/>
        <w:jc w:val="both"/>
        <w:rPr>
          <w:rFonts w:ascii="Times New Roman" w:hAnsi="Times New Roman" w:cs="Times New Roman"/>
          <w:sz w:val="24"/>
          <w:szCs w:val="24"/>
        </w:rPr>
      </w:pPr>
    </w:p>
    <w:sectPr w:rsidR="00774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AB"/>
    <w:multiLevelType w:val="multilevel"/>
    <w:tmpl w:val="D03E5534"/>
    <w:lvl w:ilvl="0">
      <w:start w:val="1"/>
      <w:numFmt w:val="decimal"/>
      <w:lvlText w:val="%1."/>
      <w:lvlJc w:val="left"/>
      <w:pPr>
        <w:ind w:left="360" w:hanging="360"/>
      </w:pPr>
      <w:rPr>
        <w:rFonts w:ascii="Times New Roman" w:eastAsiaTheme="minorHAnsi" w:hAnsi="Times New Roman" w:cs="Times New Roman"/>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E964FF"/>
    <w:multiLevelType w:val="hybridMultilevel"/>
    <w:tmpl w:val="DDEC3E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6A04BCC"/>
    <w:multiLevelType w:val="multilevel"/>
    <w:tmpl w:val="E07A2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96006"/>
    <w:multiLevelType w:val="multilevel"/>
    <w:tmpl w:val="3C227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CA297B"/>
    <w:multiLevelType w:val="hybridMultilevel"/>
    <w:tmpl w:val="5262E3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E8"/>
    <w:rsid w:val="0002551B"/>
    <w:rsid w:val="000E217B"/>
    <w:rsid w:val="001960A5"/>
    <w:rsid w:val="001A363A"/>
    <w:rsid w:val="002F6AE8"/>
    <w:rsid w:val="0046140F"/>
    <w:rsid w:val="005739E0"/>
    <w:rsid w:val="006112DD"/>
    <w:rsid w:val="006407F9"/>
    <w:rsid w:val="007743C6"/>
    <w:rsid w:val="007C66C7"/>
    <w:rsid w:val="00925060"/>
    <w:rsid w:val="00E441F7"/>
    <w:rsid w:val="00E826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0A99-CFA4-440F-931C-9A6DB843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E0"/>
    <w:pPr>
      <w:ind w:left="720"/>
      <w:contextualSpacing/>
    </w:pPr>
  </w:style>
  <w:style w:type="table" w:styleId="TableGrid">
    <w:name w:val="Table Grid"/>
    <w:basedOn w:val="TableNormal"/>
    <w:uiPriority w:val="39"/>
    <w:rsid w:val="0057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17B"/>
    <w:pPr>
      <w:spacing w:after="0" w:line="240" w:lineRule="auto"/>
    </w:pPr>
    <w:rPr>
      <w:rFonts w:ascii="Times New Roman" w:eastAsia="Times New Roman" w:hAnsi="Times New Roman" w:cs="Times New Roman"/>
      <w:sz w:val="24"/>
      <w:szCs w:val="24"/>
      <w:lang w:eastAsia="et-EE"/>
    </w:rPr>
  </w:style>
  <w:style w:type="paragraph" w:styleId="CommentText">
    <w:name w:val="annotation text"/>
    <w:basedOn w:val="Normal"/>
    <w:link w:val="CommentTextChar"/>
    <w:uiPriority w:val="99"/>
    <w:semiHidden/>
    <w:unhideWhenUsed/>
    <w:rsid w:val="000E217B"/>
    <w:pPr>
      <w:spacing w:line="240" w:lineRule="auto"/>
    </w:pPr>
    <w:rPr>
      <w:sz w:val="20"/>
      <w:szCs w:val="20"/>
    </w:rPr>
  </w:style>
  <w:style w:type="character" w:customStyle="1" w:styleId="CommentTextChar">
    <w:name w:val="Comment Text Char"/>
    <w:basedOn w:val="DefaultParagraphFont"/>
    <w:link w:val="CommentText"/>
    <w:uiPriority w:val="99"/>
    <w:semiHidden/>
    <w:rsid w:val="000E217B"/>
    <w:rPr>
      <w:sz w:val="20"/>
      <w:szCs w:val="20"/>
    </w:rPr>
  </w:style>
  <w:style w:type="character" w:styleId="Hyperlink">
    <w:name w:val="Hyperlink"/>
    <w:basedOn w:val="DefaultParagraphFont"/>
    <w:uiPriority w:val="99"/>
    <w:unhideWhenUsed/>
    <w:rsid w:val="00E44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59729">
      <w:bodyDiv w:val="1"/>
      <w:marLeft w:val="0"/>
      <w:marRight w:val="0"/>
      <w:marTop w:val="0"/>
      <w:marBottom w:val="0"/>
      <w:divBdr>
        <w:top w:val="none" w:sz="0" w:space="0" w:color="auto"/>
        <w:left w:val="none" w:sz="0" w:space="0" w:color="auto"/>
        <w:bottom w:val="none" w:sz="0" w:space="0" w:color="auto"/>
        <w:right w:val="none" w:sz="0" w:space="0" w:color="auto"/>
      </w:divBdr>
    </w:div>
    <w:div w:id="21471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lika.pirson-heinloo@raasiku.ee" TargetMode="External"/><Relationship Id="rId3" Type="http://schemas.openxmlformats.org/officeDocument/2006/relationships/settings" Target="settings.xml"/><Relationship Id="rId7" Type="http://schemas.openxmlformats.org/officeDocument/2006/relationships/hyperlink" Target="mailto:raasiku_arved@e-arvetekesk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lika.pirson-heinloo@raasiku.ee" TargetMode="External"/><Relationship Id="rId5" Type="http://schemas.openxmlformats.org/officeDocument/2006/relationships/hyperlink" Target="mailto:raasiku.vald@raasiku.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1755</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4</cp:revision>
  <dcterms:created xsi:type="dcterms:W3CDTF">2016-04-14T08:51:00Z</dcterms:created>
  <dcterms:modified xsi:type="dcterms:W3CDTF">2016-04-14T11:38:00Z</dcterms:modified>
</cp:coreProperties>
</file>